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00B5" w14:textId="77777777" w:rsidR="001C17AB" w:rsidRDefault="001C17AB" w:rsidP="007F70B2">
      <w:pPr>
        <w:pStyle w:val="Cuerpo"/>
        <w:jc w:val="right"/>
      </w:pPr>
      <w:r>
        <w:t xml:space="preserve">Santiago, </w:t>
      </w:r>
      <w:r w:rsidR="00C7142A">
        <w:t>1</w:t>
      </w:r>
      <w:r w:rsidR="007B001F">
        <w:t>5</w:t>
      </w:r>
      <w:r>
        <w:t xml:space="preserve"> de </w:t>
      </w:r>
      <w:r w:rsidR="00C7142A">
        <w:t>enero de 2019</w:t>
      </w:r>
      <w:r>
        <w:t>.-</w:t>
      </w:r>
    </w:p>
    <w:p w14:paraId="73980B46" w14:textId="77777777" w:rsidR="001C17AB" w:rsidRDefault="001C17AB" w:rsidP="001C17AB">
      <w:pPr>
        <w:pStyle w:val="Cuerpo"/>
      </w:pPr>
    </w:p>
    <w:p w14:paraId="2AF56F5F" w14:textId="77777777" w:rsidR="001C17AB" w:rsidRDefault="001C17AB" w:rsidP="001C17AB">
      <w:pPr>
        <w:pStyle w:val="Cuerpo"/>
      </w:pPr>
      <w:r>
        <w:rPr>
          <w:lang w:val="pt-PT"/>
        </w:rPr>
        <w:t xml:space="preserve">Sr. Jefe de </w:t>
      </w:r>
      <w:r w:rsidRPr="00CD561C">
        <w:rPr>
          <w:lang w:val="es-ES"/>
        </w:rPr>
        <w:t>División de Educación Superior</w:t>
      </w:r>
    </w:p>
    <w:p w14:paraId="24BE5B91" w14:textId="77777777" w:rsidR="001C17AB" w:rsidRDefault="001C17AB" w:rsidP="001C17AB">
      <w:pPr>
        <w:pStyle w:val="Cuerpo"/>
      </w:pPr>
      <w:r>
        <w:rPr>
          <w:lang w:val="de-DE"/>
        </w:rPr>
        <w:t xml:space="preserve">Don </w:t>
      </w:r>
      <w:r>
        <w:rPr>
          <w:rStyle w:val="Ninguno"/>
          <w:b/>
          <w:bCs/>
        </w:rPr>
        <w:t>Juan Eduardo Vargas Duhart</w:t>
      </w:r>
    </w:p>
    <w:p w14:paraId="35CB8B2A" w14:textId="77777777" w:rsidR="001C17AB" w:rsidRDefault="001C17AB" w:rsidP="001C17AB">
      <w:pPr>
        <w:pStyle w:val="Cuerpo"/>
      </w:pPr>
      <w:r>
        <w:t xml:space="preserve">Ministerio de Educación </w:t>
      </w:r>
    </w:p>
    <w:p w14:paraId="5CA69AA8" w14:textId="77777777" w:rsidR="001C17AB" w:rsidRDefault="001C17AB" w:rsidP="001C17AB">
      <w:pPr>
        <w:pStyle w:val="Cuerpo"/>
        <w:rPr>
          <w:rStyle w:val="Ninguno"/>
          <w:u w:val="single"/>
        </w:rPr>
      </w:pPr>
      <w:r>
        <w:rPr>
          <w:rStyle w:val="Ninguno"/>
          <w:u w:val="single"/>
          <w:lang w:val="it-IT"/>
        </w:rPr>
        <w:t>Presente.-</w:t>
      </w:r>
    </w:p>
    <w:p w14:paraId="7E87F50C" w14:textId="77777777" w:rsidR="00D07544" w:rsidRDefault="00D07544" w:rsidP="00D77F43">
      <w:pPr>
        <w:pStyle w:val="Cuerpo"/>
        <w:ind w:left="4536" w:hanging="3827"/>
        <w:jc w:val="both"/>
        <w:rPr>
          <w:rStyle w:val="Ninguno"/>
          <w:b/>
          <w:bCs/>
          <w:u w:val="single"/>
        </w:rPr>
      </w:pPr>
      <w:r>
        <w:rPr>
          <w:rStyle w:val="Ninguno"/>
          <w:b/>
          <w:bCs/>
        </w:rPr>
        <w:tab/>
      </w:r>
      <w:r>
        <w:rPr>
          <w:rStyle w:val="Ninguno"/>
          <w:b/>
          <w:bCs/>
          <w:u w:val="single"/>
        </w:rPr>
        <w:t>Ref.: Evacua traslado Resolución Exenta N° 23</w:t>
      </w:r>
      <w:r w:rsidR="00AA2020">
        <w:rPr>
          <w:rStyle w:val="Ninguno"/>
          <w:b/>
          <w:bCs/>
          <w:u w:val="single"/>
        </w:rPr>
        <w:t>, renunciando a término de prueba</w:t>
      </w:r>
      <w:r w:rsidR="00D77F43">
        <w:rPr>
          <w:rStyle w:val="Ninguno"/>
          <w:b/>
          <w:bCs/>
          <w:u w:val="single"/>
        </w:rPr>
        <w:t xml:space="preserve"> por los motivos que indica.-</w:t>
      </w:r>
    </w:p>
    <w:p w14:paraId="40D0BB48" w14:textId="77777777" w:rsidR="001C17AB" w:rsidRDefault="001C17AB" w:rsidP="001C17AB">
      <w:pPr>
        <w:pStyle w:val="Cuerpo"/>
        <w:jc w:val="both"/>
        <w:rPr>
          <w:rStyle w:val="Ninguno"/>
          <w:b/>
          <w:bCs/>
          <w:u w:val="single"/>
        </w:rPr>
      </w:pPr>
    </w:p>
    <w:p w14:paraId="22AD7E9E" w14:textId="77777777" w:rsidR="001C17AB" w:rsidRDefault="001C17AB" w:rsidP="001C17AB">
      <w:pPr>
        <w:pStyle w:val="Cuerpo"/>
        <w:jc w:val="both"/>
      </w:pPr>
      <w:r>
        <w:t>De nuestra consideración</w:t>
      </w:r>
      <w:r w:rsidR="008A7642">
        <w:t>,</w:t>
      </w:r>
      <w:r>
        <w:t xml:space="preserve"> </w:t>
      </w:r>
    </w:p>
    <w:p w14:paraId="74DF357B" w14:textId="77777777" w:rsidR="001C17AB" w:rsidRDefault="001C17AB" w:rsidP="00392CBA">
      <w:pPr>
        <w:pStyle w:val="Cuerpo"/>
        <w:ind w:firstLine="1416"/>
        <w:jc w:val="both"/>
      </w:pPr>
      <w:r>
        <w:t xml:space="preserve">Por la presente </w:t>
      </w:r>
      <w:r w:rsidR="00D07544">
        <w:t>ven</w:t>
      </w:r>
      <w:r w:rsidR="003A17ED">
        <w:t>imos</w:t>
      </w:r>
      <w:r w:rsidR="00D07544">
        <w:t xml:space="preserve"> en evacuar</w:t>
      </w:r>
      <w:r w:rsidR="003A17ED">
        <w:t xml:space="preserve"> el</w:t>
      </w:r>
      <w:r w:rsidR="00D07544">
        <w:t xml:space="preserve"> traslado </w:t>
      </w:r>
      <w:r w:rsidR="003A17ED">
        <w:t xml:space="preserve">que nos fuera </w:t>
      </w:r>
      <w:r w:rsidR="00D07544">
        <w:t xml:space="preserve">conferido mediante la resolución </w:t>
      </w:r>
      <w:r>
        <w:t>de la referencia, procediendo a</w:t>
      </w:r>
      <w:r w:rsidR="00D07544">
        <w:t xml:space="preserve"> presentar los descargos correspondientes </w:t>
      </w:r>
      <w:r w:rsidR="00521E5F">
        <w:t>en relación a</w:t>
      </w:r>
      <w:r w:rsidR="00D07544">
        <w:t xml:space="preserve"> cada uno de los cargos formulados en </w:t>
      </w:r>
      <w:r w:rsidR="0011246C">
        <w:t>el proceso de i</w:t>
      </w:r>
      <w:r w:rsidR="00D07544">
        <w:t xml:space="preserve">nvestigación </w:t>
      </w:r>
      <w:r w:rsidR="00DE744F">
        <w:t>preliminar</w:t>
      </w:r>
      <w:r w:rsidR="003C7FAD">
        <w:t xml:space="preserve">, </w:t>
      </w:r>
      <w:r w:rsidR="00DE744F">
        <w:t>instruido</w:t>
      </w:r>
      <w:r w:rsidR="00D07544">
        <w:t xml:space="preserve"> mediante Resolución Exenta N° 5944 de </w:t>
      </w:r>
      <w:r w:rsidR="007F70B2">
        <w:t xml:space="preserve">fecha </w:t>
      </w:r>
      <w:r w:rsidR="00D07544">
        <w:t xml:space="preserve">20 de noviembre de 2018, </w:t>
      </w:r>
      <w:r>
        <w:t xml:space="preserve">todo ello conforme al siguiente tenor: </w:t>
      </w:r>
    </w:p>
    <w:p w14:paraId="3213B7D4" w14:textId="77777777" w:rsidR="001C17AB" w:rsidRDefault="001C17AB" w:rsidP="001C17AB">
      <w:pPr>
        <w:pStyle w:val="Cuerpo"/>
        <w:jc w:val="both"/>
      </w:pPr>
    </w:p>
    <w:p w14:paraId="39801B81" w14:textId="77777777" w:rsidR="003A17ED" w:rsidRDefault="003A17ED" w:rsidP="003A17ED">
      <w:pPr>
        <w:pStyle w:val="Cuerpo"/>
        <w:numPr>
          <w:ilvl w:val="0"/>
          <w:numId w:val="1"/>
        </w:numPr>
        <w:jc w:val="both"/>
        <w:rPr>
          <w:rStyle w:val="Ninguno"/>
          <w:b/>
          <w:bCs/>
        </w:rPr>
      </w:pPr>
      <w:r w:rsidRPr="006718BB">
        <w:rPr>
          <w:rStyle w:val="Ninguno"/>
          <w:b/>
          <w:bCs/>
          <w:u w:val="single"/>
        </w:rPr>
        <w:t>Consideraciones preliminares respecto</w:t>
      </w:r>
      <w:r w:rsidR="00664B66">
        <w:rPr>
          <w:rStyle w:val="Ninguno"/>
          <w:b/>
          <w:bCs/>
          <w:u w:val="single"/>
        </w:rPr>
        <w:t xml:space="preserve"> </w:t>
      </w:r>
      <w:r w:rsidRPr="006718BB">
        <w:rPr>
          <w:rStyle w:val="Ninguno"/>
          <w:b/>
          <w:bCs/>
          <w:u w:val="single"/>
        </w:rPr>
        <w:t>de la Universidad del Pacífico</w:t>
      </w:r>
      <w:r>
        <w:rPr>
          <w:rStyle w:val="Ninguno"/>
          <w:b/>
          <w:bCs/>
        </w:rPr>
        <w:t>.</w:t>
      </w:r>
    </w:p>
    <w:p w14:paraId="02ABF564" w14:textId="77777777" w:rsidR="00457B56" w:rsidRDefault="00457B56" w:rsidP="00457B56">
      <w:pPr>
        <w:pStyle w:val="Cuerpo"/>
        <w:ind w:left="1428"/>
        <w:jc w:val="both"/>
        <w:rPr>
          <w:rStyle w:val="Ninguno"/>
          <w:b/>
          <w:bCs/>
        </w:rPr>
      </w:pPr>
    </w:p>
    <w:p w14:paraId="19F1A26C" w14:textId="77777777" w:rsidR="00FF3F47" w:rsidRDefault="00FF3F47" w:rsidP="00457B56">
      <w:pPr>
        <w:pStyle w:val="Cuerpo"/>
        <w:ind w:firstLine="1418"/>
        <w:jc w:val="both"/>
        <w:rPr>
          <w:rStyle w:val="Ninguno"/>
          <w:bCs/>
        </w:rPr>
      </w:pPr>
      <w:r>
        <w:rPr>
          <w:rStyle w:val="Ninguno"/>
          <w:bCs/>
        </w:rPr>
        <w:t xml:space="preserve">La Universidad del Pacífico fue fundada por don Julio Ortúzar Prado, hoy </w:t>
      </w:r>
      <w:r w:rsidR="00FE67BD">
        <w:rPr>
          <w:rStyle w:val="Ninguno"/>
          <w:bCs/>
        </w:rPr>
        <w:t>con</w:t>
      </w:r>
      <w:r>
        <w:rPr>
          <w:rStyle w:val="Ninguno"/>
          <w:bCs/>
        </w:rPr>
        <w:t xml:space="preserve"> 92 años, quien dedicó su vida a la educación. Desde 1962 en adelante, forjó cuatro proyectos educacionales, lo que confirma su dedicación y aporte a la educación de nuestro país: el IPEVE (que después dio origen a la Universidad Diego Portales), la Escuela de Publicidad de Chile, el Instituto Profesional del Pacífico y la Univesidad del Pacífico. De esas instituciones han egresado miles de profesionales que dan testimonio </w:t>
      </w:r>
      <w:r w:rsidR="00FE67BD">
        <w:rPr>
          <w:rStyle w:val="Ninguno"/>
          <w:bCs/>
        </w:rPr>
        <w:t>dia</w:t>
      </w:r>
      <w:r>
        <w:rPr>
          <w:rStyle w:val="Ninguno"/>
          <w:bCs/>
        </w:rPr>
        <w:t xml:space="preserve">rio de </w:t>
      </w:r>
      <w:r w:rsidR="00FE67BD">
        <w:rPr>
          <w:rStyle w:val="Ninguno"/>
          <w:bCs/>
        </w:rPr>
        <w:t>un</w:t>
      </w:r>
      <w:r>
        <w:rPr>
          <w:rStyle w:val="Ninguno"/>
          <w:bCs/>
        </w:rPr>
        <w:t xml:space="preserve"> gran valor humano y profesional para nuestra sociedad. Prueba de la buena formación recibida por los estud</w:t>
      </w:r>
      <w:r w:rsidR="007E0FFC">
        <w:rPr>
          <w:rStyle w:val="Ninguno"/>
          <w:bCs/>
        </w:rPr>
        <w:t>i</w:t>
      </w:r>
      <w:r>
        <w:rPr>
          <w:rStyle w:val="Ninguno"/>
          <w:bCs/>
        </w:rPr>
        <w:t xml:space="preserve">antes de la Universidad del Pacífico es que pocos días atrás, el Rector de la Universidad de Chile </w:t>
      </w:r>
      <w:r w:rsidR="00FE67BD">
        <w:rPr>
          <w:rStyle w:val="Ninguno"/>
          <w:bCs/>
        </w:rPr>
        <w:t>reclamó</w:t>
      </w:r>
      <w:r>
        <w:rPr>
          <w:rStyle w:val="Ninguno"/>
          <w:bCs/>
        </w:rPr>
        <w:t xml:space="preserve"> </w:t>
      </w:r>
      <w:r w:rsidR="00FE67BD">
        <w:rPr>
          <w:rStyle w:val="Ninguno"/>
          <w:bCs/>
        </w:rPr>
        <w:t>pú</w:t>
      </w:r>
      <w:r>
        <w:rPr>
          <w:rStyle w:val="Ninguno"/>
          <w:bCs/>
        </w:rPr>
        <w:t>blicamente  por</w:t>
      </w:r>
      <w:r w:rsidR="00FE67BD">
        <w:rPr>
          <w:rStyle w:val="Ninguno"/>
          <w:bCs/>
        </w:rPr>
        <w:t>que la U. de Chile no había sido considerada</w:t>
      </w:r>
      <w:r>
        <w:rPr>
          <w:rStyle w:val="Ninguno"/>
          <w:bCs/>
        </w:rPr>
        <w:t xml:space="preserve"> </w:t>
      </w:r>
      <w:r w:rsidR="00FE67BD">
        <w:rPr>
          <w:rStyle w:val="Ninguno"/>
          <w:bCs/>
        </w:rPr>
        <w:t xml:space="preserve">por la autoridad </w:t>
      </w:r>
      <w:r>
        <w:rPr>
          <w:rStyle w:val="Ninguno"/>
          <w:bCs/>
        </w:rPr>
        <w:t>para el traslado de estud</w:t>
      </w:r>
      <w:r w:rsidR="007E0FFC">
        <w:rPr>
          <w:rStyle w:val="Ninguno"/>
          <w:bCs/>
        </w:rPr>
        <w:t>i</w:t>
      </w:r>
      <w:r>
        <w:rPr>
          <w:rStyle w:val="Ninguno"/>
          <w:bCs/>
        </w:rPr>
        <w:t xml:space="preserve">antes de la </w:t>
      </w:r>
      <w:r w:rsidR="00FE67BD">
        <w:rPr>
          <w:rStyle w:val="Ninguno"/>
          <w:bCs/>
        </w:rPr>
        <w:t>U. del Pacífico</w:t>
      </w:r>
      <w:r w:rsidR="0074370D">
        <w:rPr>
          <w:rStyle w:val="Ninguno"/>
          <w:bCs/>
        </w:rPr>
        <w:t xml:space="preserve">, </w:t>
      </w:r>
      <w:r w:rsidR="00EB0F86">
        <w:rPr>
          <w:rStyle w:val="Ninguno"/>
          <w:bCs/>
        </w:rPr>
        <w:t>que han sido rápidamente admitidos por otras instituciones de educación superior.</w:t>
      </w:r>
      <w:r>
        <w:rPr>
          <w:rStyle w:val="Ninguno"/>
          <w:bCs/>
        </w:rPr>
        <w:t xml:space="preserve"> </w:t>
      </w:r>
    </w:p>
    <w:p w14:paraId="65F0B957" w14:textId="77777777" w:rsidR="00FF3F47" w:rsidRPr="00730D4D" w:rsidRDefault="00FE67BD" w:rsidP="00730D4D">
      <w:pPr>
        <w:jc w:val="both"/>
        <w:rPr>
          <w:lang w:val="es-CL"/>
        </w:rPr>
      </w:pPr>
      <w:r>
        <w:rPr>
          <w:rFonts w:ascii="Calibri" w:hAnsi="Calibri"/>
          <w:sz w:val="22"/>
          <w:szCs w:val="22"/>
          <w:lang w:val="es-ES"/>
        </w:rPr>
        <w:t xml:space="preserve">Don Julio Ortúzar Prado siempre abordó estos </w:t>
      </w:r>
      <w:r w:rsidR="00FF3F47" w:rsidRPr="00457B56">
        <w:rPr>
          <w:rFonts w:ascii="Calibri" w:hAnsi="Calibri"/>
          <w:sz w:val="22"/>
          <w:szCs w:val="22"/>
          <w:lang w:val="es-ES"/>
        </w:rPr>
        <w:t xml:space="preserve">proyectos educacionales involucrando a otros destacados profesionales independientes y a su familia, aportando todos sus recursos humanos y económicos. Prueba de ello es que la Fundación Julio Ortúzar Rojas perdió todo su patrimonio y </w:t>
      </w:r>
      <w:r w:rsidR="00FF3F47">
        <w:rPr>
          <w:rFonts w:ascii="Calibri" w:hAnsi="Calibri"/>
          <w:sz w:val="22"/>
          <w:szCs w:val="22"/>
          <w:lang w:val="es-ES"/>
        </w:rPr>
        <w:t xml:space="preserve">hoy </w:t>
      </w:r>
      <w:r w:rsidR="00FF3F47" w:rsidRPr="00457B56">
        <w:rPr>
          <w:rFonts w:ascii="Calibri" w:hAnsi="Calibri"/>
          <w:sz w:val="22"/>
          <w:szCs w:val="22"/>
          <w:lang w:val="es-ES"/>
        </w:rPr>
        <w:t>solo tiene deud</w:t>
      </w:r>
      <w:r w:rsidR="00FF3F47" w:rsidRPr="00FF3F47">
        <w:rPr>
          <w:rFonts w:ascii="Calibri" w:hAnsi="Calibri"/>
          <w:sz w:val="22"/>
          <w:szCs w:val="22"/>
          <w:lang w:val="es-ES"/>
        </w:rPr>
        <w:t>as, al extremo de que el reciente</w:t>
      </w:r>
      <w:r w:rsidR="00FF3F47" w:rsidRPr="00457B56">
        <w:rPr>
          <w:rFonts w:ascii="Calibri" w:hAnsi="Calibri"/>
          <w:sz w:val="22"/>
          <w:szCs w:val="22"/>
          <w:lang w:val="es-ES"/>
        </w:rPr>
        <w:t xml:space="preserve"> año 2018, la Fundación le </w:t>
      </w:r>
      <w:r w:rsidR="00FF3F47">
        <w:rPr>
          <w:rFonts w:ascii="Calibri" w:hAnsi="Calibri"/>
          <w:sz w:val="22"/>
          <w:szCs w:val="22"/>
          <w:lang w:val="es-ES"/>
        </w:rPr>
        <w:t>aportó</w:t>
      </w:r>
      <w:r w:rsidR="00FF3F47" w:rsidRPr="00457B56">
        <w:rPr>
          <w:rFonts w:ascii="Calibri" w:hAnsi="Calibri"/>
          <w:sz w:val="22"/>
          <w:szCs w:val="22"/>
          <w:lang w:val="es-ES"/>
        </w:rPr>
        <w:t xml:space="preserve"> $ 4.155 millones a la Universidad</w:t>
      </w:r>
      <w:r w:rsidR="00FF3F47">
        <w:rPr>
          <w:rFonts w:ascii="Calibri" w:hAnsi="Calibri"/>
          <w:sz w:val="22"/>
          <w:szCs w:val="22"/>
          <w:lang w:val="es-ES"/>
        </w:rPr>
        <w:t xml:space="preserve"> del Pacífico</w:t>
      </w:r>
      <w:r w:rsidR="00FF3F47" w:rsidRPr="00FF3F47">
        <w:rPr>
          <w:rFonts w:ascii="Calibri" w:hAnsi="Calibri"/>
          <w:sz w:val="22"/>
          <w:szCs w:val="22"/>
          <w:lang w:val="es-ES"/>
        </w:rPr>
        <w:t xml:space="preserve">, monto insuficiente para resolver sus </w:t>
      </w:r>
      <w:r w:rsidR="00FF3F47">
        <w:rPr>
          <w:rFonts w:ascii="Calibri" w:hAnsi="Calibri"/>
          <w:sz w:val="22"/>
          <w:szCs w:val="22"/>
          <w:lang w:val="es-ES"/>
        </w:rPr>
        <w:t xml:space="preserve">graves problemas económicos que se reflejan en los resultados publicados y que son conocidos por todas las autoridades: en los últimos tres años, la Universidad del Pacífico tuvo pérdidas por más de $ 5.000 millones, debiendo vender su sede principal de Avenida Las Condes para pagar parte de sus deudas. </w:t>
      </w:r>
      <w:r w:rsidR="000B058B">
        <w:rPr>
          <w:rFonts w:ascii="Calibri" w:hAnsi="Calibri"/>
          <w:sz w:val="22"/>
          <w:szCs w:val="22"/>
          <w:lang w:val="es-ES"/>
        </w:rPr>
        <w:t xml:space="preserve">En este contexto, es necesario recordar y destacar la decisión de la Universidad del Pacífico de inaugurar la primera y </w:t>
      </w:r>
      <w:r w:rsidR="000B058B">
        <w:rPr>
          <w:rFonts w:ascii="Calibri" w:hAnsi="Calibri"/>
          <w:sz w:val="22"/>
          <w:szCs w:val="22"/>
          <w:lang w:val="es-ES"/>
        </w:rPr>
        <w:lastRenderedPageBreak/>
        <w:t xml:space="preserve">única sede universitaria que existe en Melipilla, decisión basada única y exclusivamente en motivaciones sociales de equidad y superación personal de nuestros estudiantes. Esta sede ha contado desde el primer momento con todo el apoyo académico y económico de parte de la Universidad.    </w:t>
      </w:r>
    </w:p>
    <w:p w14:paraId="5F03209C" w14:textId="77777777" w:rsidR="00457B56" w:rsidRDefault="00457B56" w:rsidP="00457B56">
      <w:pPr>
        <w:pStyle w:val="Prrafodelista"/>
        <w:ind w:left="0"/>
        <w:jc w:val="both"/>
        <w:rPr>
          <w:rFonts w:ascii="Calibri" w:hAnsi="Calibri"/>
          <w:sz w:val="22"/>
          <w:szCs w:val="22"/>
          <w:lang w:val="es-ES"/>
        </w:rPr>
      </w:pPr>
    </w:p>
    <w:p w14:paraId="1606F0FE" w14:textId="77777777" w:rsidR="00FF3F47" w:rsidRDefault="00FF3F47" w:rsidP="00457B56">
      <w:pPr>
        <w:pStyle w:val="Prrafodelista"/>
        <w:ind w:left="0" w:firstLine="1418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La crisis de la Universidad del Pacífico no es un caso aislado. Hoy, 1 de cada 3 universidades privadas están sin acreditación -el Estado tiene un estándar que favorece a las estatales y discrimina a las privadas- y un número muy alto de universidades estatales y privadas están sufriendo un progresivo deterioro de su situación patrimonial y económica, todo lo cual puede ser confirmado en </w:t>
      </w:r>
      <w:hyperlink r:id="rId8" w:history="1">
        <w:r w:rsidRPr="00B2556F">
          <w:rPr>
            <w:rStyle w:val="Hipervnculo"/>
            <w:rFonts w:ascii="Calibri" w:hAnsi="Calibri"/>
            <w:sz w:val="22"/>
            <w:szCs w:val="22"/>
            <w:lang w:val="es-ES"/>
          </w:rPr>
          <w:t>www.sies.cl</w:t>
        </w:r>
      </w:hyperlink>
      <w:r w:rsidR="00D8725D">
        <w:rPr>
          <w:rFonts w:ascii="Calibri" w:hAnsi="Calibri"/>
          <w:sz w:val="22"/>
          <w:szCs w:val="22"/>
          <w:lang w:val="es-ES"/>
        </w:rPr>
        <w:t>.</w:t>
      </w:r>
    </w:p>
    <w:p w14:paraId="2357FE77" w14:textId="77777777" w:rsidR="00D8725D" w:rsidRDefault="00D8725D" w:rsidP="00457B56">
      <w:pPr>
        <w:pStyle w:val="Prrafodelista"/>
        <w:ind w:left="0" w:firstLine="1418"/>
        <w:jc w:val="both"/>
        <w:rPr>
          <w:rFonts w:ascii="Calibri" w:hAnsi="Calibri"/>
          <w:sz w:val="22"/>
          <w:szCs w:val="22"/>
          <w:lang w:val="es-ES"/>
        </w:rPr>
      </w:pPr>
    </w:p>
    <w:p w14:paraId="01C9EBEF" w14:textId="77777777" w:rsidR="00FF3F47" w:rsidRDefault="00FE67BD" w:rsidP="00457B56">
      <w:pPr>
        <w:pStyle w:val="Prrafodelista"/>
        <w:ind w:left="0" w:firstLine="1418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La situación anterior se debe, en parte, a las reformas a la educación superior realizadas por las autoridades en los últimos años, que estigmatizaron al sector universitario, marginándolo del sistema financiero. A lo anterior se suman las reformas que afectaron gravemente a las </w:t>
      </w:r>
      <w:r w:rsidR="00E30AFC">
        <w:rPr>
          <w:rFonts w:ascii="Calibri" w:hAnsi="Calibri"/>
          <w:sz w:val="22"/>
          <w:szCs w:val="22"/>
          <w:lang w:val="es-ES"/>
        </w:rPr>
        <w:t>p</w:t>
      </w:r>
      <w:r>
        <w:rPr>
          <w:rFonts w:ascii="Calibri" w:hAnsi="Calibri"/>
          <w:sz w:val="22"/>
          <w:szCs w:val="22"/>
          <w:lang w:val="es-ES"/>
        </w:rPr>
        <w:t xml:space="preserve">edagogías, la fuerte caída en las matrículas (cerca de 50% en un breve período) y la alta morosidad (más del 50%) de nuestros estudiantes, muchos de ellos perjudicados por el fin de la acreditación.   </w:t>
      </w:r>
      <w:r w:rsidR="00FF3F47">
        <w:rPr>
          <w:rFonts w:ascii="Calibri" w:hAnsi="Calibri"/>
          <w:sz w:val="22"/>
          <w:szCs w:val="22"/>
          <w:lang w:val="es-ES"/>
        </w:rPr>
        <w:t xml:space="preserve"> </w:t>
      </w:r>
    </w:p>
    <w:p w14:paraId="3A6CD4FD" w14:textId="77777777" w:rsidR="00457B56" w:rsidRDefault="00457B56" w:rsidP="00457B56">
      <w:pPr>
        <w:pStyle w:val="Prrafodelista"/>
        <w:ind w:left="0"/>
        <w:jc w:val="both"/>
        <w:rPr>
          <w:rFonts w:ascii="Calibri" w:hAnsi="Calibri"/>
          <w:sz w:val="22"/>
          <w:szCs w:val="22"/>
          <w:lang w:val="es-ES"/>
        </w:rPr>
      </w:pPr>
    </w:p>
    <w:p w14:paraId="7C33CB58" w14:textId="05938C7F" w:rsidR="00FE67BD" w:rsidRDefault="00FE67BD" w:rsidP="00457B56">
      <w:pPr>
        <w:pStyle w:val="Prrafodelista"/>
        <w:ind w:left="0" w:firstLine="1418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El Informe del Ministerio de Educación avala y confirma el total apego a la Ley de la Universidad del Pacífico, </w:t>
      </w:r>
      <w:r w:rsidR="00CE57D0">
        <w:rPr>
          <w:rFonts w:ascii="Calibri" w:hAnsi="Calibri"/>
          <w:sz w:val="22"/>
          <w:szCs w:val="22"/>
          <w:lang w:val="es-ES"/>
        </w:rPr>
        <w:t xml:space="preserve">habiéndose formulados cargos </w:t>
      </w:r>
      <w:r w:rsidR="00C93D8D">
        <w:rPr>
          <w:rFonts w:ascii="Calibri" w:hAnsi="Calibri"/>
          <w:sz w:val="22"/>
          <w:szCs w:val="22"/>
          <w:lang w:val="es-ES"/>
        </w:rPr>
        <w:t>– que si bien no compartimos – se enmarcan únicamente en reproches relacionados con la gestión de</w:t>
      </w:r>
      <w:r w:rsidR="00390996">
        <w:rPr>
          <w:rFonts w:ascii="Calibri" w:hAnsi="Calibri"/>
          <w:sz w:val="22"/>
          <w:szCs w:val="22"/>
          <w:lang w:val="es-ES"/>
        </w:rPr>
        <w:t xml:space="preserve"> la Universidad</w:t>
      </w:r>
      <w:r w:rsidR="007B001F">
        <w:rPr>
          <w:rFonts w:ascii="Calibri" w:hAnsi="Calibri"/>
          <w:sz w:val="22"/>
          <w:szCs w:val="22"/>
          <w:lang w:val="es-ES"/>
        </w:rPr>
        <w:t>. Ello confirma l</w:t>
      </w:r>
      <w:r>
        <w:rPr>
          <w:rFonts w:ascii="Calibri" w:hAnsi="Calibri"/>
          <w:sz w:val="22"/>
          <w:szCs w:val="22"/>
          <w:lang w:val="es-ES"/>
        </w:rPr>
        <w:t>a trayectoria a favor de la ed</w:t>
      </w:r>
      <w:r w:rsidR="007B001F">
        <w:rPr>
          <w:rFonts w:ascii="Calibri" w:hAnsi="Calibri"/>
          <w:sz w:val="22"/>
          <w:szCs w:val="22"/>
          <w:lang w:val="es-ES"/>
        </w:rPr>
        <w:t>ucación desde 19</w:t>
      </w:r>
      <w:r w:rsidR="00DB6906">
        <w:rPr>
          <w:rFonts w:ascii="Calibri" w:hAnsi="Calibri"/>
          <w:sz w:val="22"/>
          <w:szCs w:val="22"/>
          <w:lang w:val="es-ES"/>
        </w:rPr>
        <w:t>90</w:t>
      </w:r>
      <w:r w:rsidR="007B001F">
        <w:rPr>
          <w:rFonts w:ascii="Calibri" w:hAnsi="Calibri"/>
          <w:sz w:val="22"/>
          <w:szCs w:val="22"/>
          <w:lang w:val="es-ES"/>
        </w:rPr>
        <w:t xml:space="preserve"> en función de un proyecto educacional que fue valioso para el país, pero que lamentablemente </w:t>
      </w:r>
      <w:r w:rsidR="00390996">
        <w:rPr>
          <w:rFonts w:ascii="Calibri" w:hAnsi="Calibri"/>
          <w:sz w:val="22"/>
          <w:szCs w:val="22"/>
          <w:lang w:val="es-ES"/>
        </w:rPr>
        <w:t>ha sido</w:t>
      </w:r>
      <w:r w:rsidR="007B001F">
        <w:rPr>
          <w:rFonts w:ascii="Calibri" w:hAnsi="Calibri"/>
          <w:sz w:val="22"/>
          <w:szCs w:val="22"/>
          <w:lang w:val="es-ES"/>
        </w:rPr>
        <w:t xml:space="preserve"> gravemente perjudicado por reformas</w:t>
      </w:r>
      <w:r w:rsidR="00390996">
        <w:rPr>
          <w:rFonts w:ascii="Calibri" w:hAnsi="Calibri"/>
          <w:sz w:val="22"/>
          <w:szCs w:val="22"/>
          <w:lang w:val="es-ES"/>
        </w:rPr>
        <w:t xml:space="preserve"> educacionales del último tiempo</w:t>
      </w:r>
      <w:r w:rsidR="007B001F">
        <w:rPr>
          <w:rFonts w:ascii="Calibri" w:hAnsi="Calibri"/>
          <w:sz w:val="22"/>
          <w:szCs w:val="22"/>
          <w:lang w:val="es-ES"/>
        </w:rPr>
        <w:t xml:space="preserve">. </w:t>
      </w:r>
      <w:r w:rsidR="00C44043">
        <w:rPr>
          <w:rFonts w:ascii="Calibri" w:hAnsi="Calibri"/>
          <w:sz w:val="22"/>
          <w:szCs w:val="22"/>
          <w:lang w:val="es-ES"/>
        </w:rPr>
        <w:t>Esas</w:t>
      </w:r>
      <w:r w:rsidR="007B001F">
        <w:rPr>
          <w:rFonts w:ascii="Calibri" w:hAnsi="Calibri"/>
          <w:sz w:val="22"/>
          <w:szCs w:val="22"/>
          <w:lang w:val="es-ES"/>
        </w:rPr>
        <w:t xml:space="preserve"> mismas</w:t>
      </w:r>
      <w:r w:rsidR="00C44043">
        <w:rPr>
          <w:rFonts w:ascii="Calibri" w:hAnsi="Calibri"/>
          <w:sz w:val="22"/>
          <w:szCs w:val="22"/>
          <w:lang w:val="es-ES"/>
        </w:rPr>
        <w:t xml:space="preserve"> reformas, lamentablemente están precipitando </w:t>
      </w:r>
      <w:r w:rsidR="007B001F">
        <w:rPr>
          <w:rFonts w:ascii="Calibri" w:hAnsi="Calibri"/>
          <w:sz w:val="22"/>
          <w:szCs w:val="22"/>
          <w:lang w:val="es-ES"/>
        </w:rPr>
        <w:t xml:space="preserve">crisis en otras instituciones de educación superior, afectando a miles de estudiantes y a la calidad de la educación chilena. </w:t>
      </w:r>
    </w:p>
    <w:p w14:paraId="6A0CF337" w14:textId="77777777" w:rsidR="00164B0A" w:rsidRDefault="00164B0A" w:rsidP="00457B56">
      <w:pPr>
        <w:pStyle w:val="Prrafodelista"/>
        <w:ind w:left="0" w:firstLine="1418"/>
        <w:jc w:val="both"/>
        <w:rPr>
          <w:rFonts w:ascii="Calibri" w:hAnsi="Calibri"/>
          <w:sz w:val="22"/>
          <w:szCs w:val="22"/>
          <w:lang w:val="es-ES"/>
        </w:rPr>
      </w:pPr>
    </w:p>
    <w:p w14:paraId="0DDB75C0" w14:textId="77777777" w:rsidR="00FF3F47" w:rsidRPr="00457B56" w:rsidRDefault="00FF3F47" w:rsidP="00457B56">
      <w:pPr>
        <w:pStyle w:val="Prrafodelista"/>
        <w:ind w:left="1428"/>
        <w:jc w:val="both"/>
        <w:rPr>
          <w:rFonts w:ascii="Calibri" w:hAnsi="Calibri"/>
          <w:sz w:val="22"/>
          <w:szCs w:val="22"/>
          <w:lang w:val="es-ES"/>
        </w:rPr>
      </w:pPr>
    </w:p>
    <w:p w14:paraId="37410863" w14:textId="77777777" w:rsidR="006718BB" w:rsidRDefault="006718BB" w:rsidP="003A17ED">
      <w:pPr>
        <w:pStyle w:val="Cuerpo"/>
        <w:numPr>
          <w:ilvl w:val="0"/>
          <w:numId w:val="1"/>
        </w:numPr>
        <w:jc w:val="both"/>
        <w:rPr>
          <w:rStyle w:val="Ninguno"/>
          <w:b/>
          <w:bCs/>
        </w:rPr>
      </w:pPr>
      <w:r w:rsidRPr="006718BB">
        <w:rPr>
          <w:rStyle w:val="Ninguno"/>
          <w:b/>
          <w:bCs/>
          <w:u w:val="single"/>
        </w:rPr>
        <w:t>En cuanto a los cargos formulados</w:t>
      </w:r>
      <w:r>
        <w:rPr>
          <w:rStyle w:val="Ninguno"/>
          <w:b/>
          <w:bCs/>
        </w:rPr>
        <w:t>.</w:t>
      </w:r>
    </w:p>
    <w:p w14:paraId="54EB9C4C" w14:textId="77777777" w:rsidR="003A17ED" w:rsidRDefault="003A17ED" w:rsidP="001C17AB">
      <w:pPr>
        <w:pStyle w:val="Cuerpo"/>
        <w:jc w:val="both"/>
        <w:rPr>
          <w:rStyle w:val="Ninguno"/>
          <w:b/>
          <w:bCs/>
        </w:rPr>
      </w:pPr>
    </w:p>
    <w:p w14:paraId="6DD803BF" w14:textId="77777777" w:rsidR="001C17AB" w:rsidRDefault="001C17AB" w:rsidP="001C17AB">
      <w:pPr>
        <w:pStyle w:val="Cuerpo"/>
        <w:jc w:val="both"/>
      </w:pPr>
      <w:r>
        <w:rPr>
          <w:rStyle w:val="Ninguno"/>
          <w:b/>
          <w:bCs/>
        </w:rPr>
        <w:t>1.-</w:t>
      </w:r>
      <w:r>
        <w:t xml:space="preserve"> </w:t>
      </w:r>
      <w:r>
        <w:tab/>
      </w:r>
      <w:r>
        <w:tab/>
        <w:t>En cuanto a</w:t>
      </w:r>
      <w:r w:rsidR="0011246C">
        <w:t>l</w:t>
      </w:r>
      <w:r>
        <w:t xml:space="preserve"> “</w:t>
      </w:r>
      <w:r w:rsidR="005217B7">
        <w:rPr>
          <w:rStyle w:val="Ninguno"/>
          <w:b/>
          <w:bCs/>
          <w:i/>
          <w:iCs/>
        </w:rPr>
        <w:t xml:space="preserve">Incumplimiento </w:t>
      </w:r>
      <w:r w:rsidR="0011246C">
        <w:rPr>
          <w:rStyle w:val="Ninguno"/>
          <w:b/>
          <w:bCs/>
          <w:i/>
          <w:iCs/>
        </w:rPr>
        <w:t>reiterado de los compromisos financieros, administrativos y laborales</w:t>
      </w:r>
      <w:r>
        <w:rPr>
          <w:rStyle w:val="Ninguno"/>
          <w:b/>
          <w:bCs/>
          <w:i/>
          <w:iCs/>
        </w:rPr>
        <w:t>”.</w:t>
      </w:r>
    </w:p>
    <w:p w14:paraId="1314A50F" w14:textId="77777777" w:rsidR="001C17AB" w:rsidRDefault="001C17AB" w:rsidP="001C17AB">
      <w:pPr>
        <w:pStyle w:val="Cuerpo"/>
        <w:ind w:firstLine="1418"/>
        <w:jc w:val="both"/>
      </w:pPr>
      <w:r>
        <w:t xml:space="preserve">Al respecto podemos </w:t>
      </w:r>
      <w:r w:rsidR="00CD561C">
        <w:t xml:space="preserve">señalar que no obstante la delicada situación financiera que enfrenta la Universidad, se han </w:t>
      </w:r>
      <w:r>
        <w:t xml:space="preserve">realizado innumerables gestiones tendientes a obtener los recursos necesarios para solventar el pago de las remuneraciones de los </w:t>
      </w:r>
      <w:r w:rsidR="008615D7">
        <w:t>d</w:t>
      </w:r>
      <w:r>
        <w:t>ocentes y funcionarios de la</w:t>
      </w:r>
      <w:r w:rsidR="00C508CB">
        <w:t xml:space="preserve"> institución</w:t>
      </w:r>
      <w:r>
        <w:t>, así como para dar cumplimiento con las obligaciones asumidas con prestadores de servicios externos a nuestra Casa de Estudios.</w:t>
      </w:r>
    </w:p>
    <w:p w14:paraId="1A0CEEDE" w14:textId="77777777" w:rsidR="001C17AB" w:rsidRDefault="000E7FD1" w:rsidP="001C17AB">
      <w:pPr>
        <w:pStyle w:val="Cuerpo"/>
        <w:ind w:firstLine="1416"/>
        <w:jc w:val="both"/>
      </w:pPr>
      <w:r>
        <w:t xml:space="preserve">Gracias a </w:t>
      </w:r>
      <w:r w:rsidR="00CD561C">
        <w:t xml:space="preserve">todos los esfuerzos </w:t>
      </w:r>
      <w:r w:rsidR="0090383A">
        <w:t xml:space="preserve">desplegados </w:t>
      </w:r>
      <w:r w:rsidR="003B5FD2">
        <w:t>y que han sido d</w:t>
      </w:r>
      <w:r w:rsidR="0090383A">
        <w:t>ebidamente d</w:t>
      </w:r>
      <w:r w:rsidR="00CD561C">
        <w:t>etalla</w:t>
      </w:r>
      <w:r w:rsidR="0090383A">
        <w:t xml:space="preserve">dos </w:t>
      </w:r>
      <w:r w:rsidR="00CD561C">
        <w:t>en el contexto de la presente investigación</w:t>
      </w:r>
      <w:r w:rsidR="0090383A">
        <w:t xml:space="preserve">, </w:t>
      </w:r>
      <w:r>
        <w:t xml:space="preserve">se han podido ir cumpliendo paulatinamente </w:t>
      </w:r>
      <w:r w:rsidR="00CD561C">
        <w:t>los compromisos</w:t>
      </w:r>
      <w:r w:rsidR="00AD06FC">
        <w:t xml:space="preserve"> m</w:t>
      </w:r>
      <w:r w:rsidR="009D1BA6">
        <w:t>á</w:t>
      </w:r>
      <w:r w:rsidR="00AD06FC">
        <w:t>s urgentes</w:t>
      </w:r>
      <w:r w:rsidR="00CD561C">
        <w:t xml:space="preserve"> asumidos por la Universidad</w:t>
      </w:r>
      <w:r w:rsidR="00AD06FC">
        <w:t>.</w:t>
      </w:r>
    </w:p>
    <w:p w14:paraId="7D3479E2" w14:textId="77777777" w:rsidR="00AD06FC" w:rsidRDefault="00E9045F" w:rsidP="001C17AB">
      <w:pPr>
        <w:pStyle w:val="Cuerpo"/>
        <w:ind w:firstLine="1416"/>
        <w:jc w:val="both"/>
      </w:pPr>
      <w:r>
        <w:t>Sin perjuicio de lo anterior, es evidente que la delicada situación que afecta a la Universidad no ha sido causada por una administración displicente</w:t>
      </w:r>
      <w:r w:rsidR="00107451">
        <w:t xml:space="preserve">, sino que el problema </w:t>
      </w:r>
      <w:r w:rsidR="00BE3E0D">
        <w:t>se deriva de diversas causas</w:t>
      </w:r>
      <w:r w:rsidR="00107451">
        <w:t>, y que como se ha dicho en el primer acápite</w:t>
      </w:r>
      <w:r w:rsidR="00BE3E0D">
        <w:t xml:space="preserve"> de esta presentación,</w:t>
      </w:r>
      <w:r w:rsidR="00107451">
        <w:t xml:space="preserve"> responde a factores que escapan </w:t>
      </w:r>
      <w:r w:rsidR="000E7FD1">
        <w:t xml:space="preserve">con </w:t>
      </w:r>
      <w:r w:rsidR="00107451">
        <w:t>mucho</w:t>
      </w:r>
      <w:r w:rsidR="00951FC5">
        <w:t xml:space="preserve"> a</w:t>
      </w:r>
      <w:r w:rsidR="00107451">
        <w:t xml:space="preserve"> la voluntad de las autoridades de la Universidad.</w:t>
      </w:r>
    </w:p>
    <w:p w14:paraId="6134DEFE" w14:textId="3930E51D" w:rsidR="0011179A" w:rsidRDefault="00107451" w:rsidP="00107451">
      <w:pPr>
        <w:pStyle w:val="Cuerpo"/>
        <w:jc w:val="both"/>
      </w:pPr>
      <w:r>
        <w:lastRenderedPageBreak/>
        <w:tab/>
      </w:r>
      <w:r>
        <w:tab/>
      </w:r>
      <w:r w:rsidR="000E7FD1">
        <w:t>Como es de su conocimiento, l</w:t>
      </w:r>
      <w:r>
        <w:t>as nuevas políticas de Educación Superior, sumado a los procesos de reforma</w:t>
      </w:r>
      <w:r w:rsidR="0011179A">
        <w:t xml:space="preserve">s educacionales actualmente en curso, han llevado a estresar el sistema de educación </w:t>
      </w:r>
      <w:r w:rsidR="00DB6906">
        <w:t>superior</w:t>
      </w:r>
      <w:r w:rsidR="0011179A">
        <w:t>, arriesgando severamente la viabilidad de un alto número de planteles educacionales.</w:t>
      </w:r>
    </w:p>
    <w:p w14:paraId="445B94E8" w14:textId="77777777" w:rsidR="00FC2D88" w:rsidRDefault="0014178D" w:rsidP="00107451">
      <w:pPr>
        <w:pStyle w:val="Cuerpo"/>
        <w:jc w:val="both"/>
        <w:rPr>
          <w:rFonts w:asciiTheme="minorHAnsi" w:hAnsiTheme="minorHAnsi" w:cstheme="minorHAnsi"/>
          <w:shd w:val="clear" w:color="auto" w:fill="FFFFFF"/>
        </w:rPr>
      </w:pPr>
      <w:r w:rsidRPr="00B7698F">
        <w:rPr>
          <w:rFonts w:asciiTheme="minorHAnsi" w:hAnsiTheme="minorHAnsi" w:cstheme="minorHAnsi"/>
        </w:rPr>
        <w:tab/>
      </w:r>
      <w:r w:rsidRPr="00B7698F">
        <w:rPr>
          <w:rFonts w:asciiTheme="minorHAnsi" w:hAnsiTheme="minorHAnsi" w:cstheme="minorHAnsi"/>
        </w:rPr>
        <w:tab/>
        <w:t xml:space="preserve">Mientras se formulaban </w:t>
      </w:r>
      <w:r w:rsidR="00DF17CF" w:rsidRPr="00B7698F">
        <w:rPr>
          <w:rFonts w:asciiTheme="minorHAnsi" w:hAnsiTheme="minorHAnsi" w:cstheme="minorHAnsi"/>
        </w:rPr>
        <w:t>los cargos que motivan la presente respuesta</w:t>
      </w:r>
      <w:r w:rsidRPr="00B7698F">
        <w:rPr>
          <w:rFonts w:asciiTheme="minorHAnsi" w:hAnsiTheme="minorHAnsi" w:cstheme="minorHAnsi"/>
        </w:rPr>
        <w:t>, la Comisión Nacional de Acreditación</w:t>
      </w:r>
      <w:r w:rsidR="00C53009">
        <w:rPr>
          <w:rFonts w:asciiTheme="minorHAnsi" w:hAnsiTheme="minorHAnsi" w:cstheme="minorHAnsi"/>
        </w:rPr>
        <w:t xml:space="preserve"> (CNA)</w:t>
      </w:r>
      <w:r w:rsidRPr="00B7698F">
        <w:rPr>
          <w:rFonts w:asciiTheme="minorHAnsi" w:hAnsiTheme="minorHAnsi" w:cstheme="minorHAnsi"/>
        </w:rPr>
        <w:t xml:space="preserve"> hizo público que cerca de 60 carreras de </w:t>
      </w:r>
      <w:r w:rsidR="00F72990">
        <w:rPr>
          <w:rFonts w:asciiTheme="minorHAnsi" w:hAnsiTheme="minorHAnsi" w:cstheme="minorHAnsi"/>
        </w:rPr>
        <w:t>P</w:t>
      </w:r>
      <w:r w:rsidRPr="00B7698F">
        <w:rPr>
          <w:rFonts w:asciiTheme="minorHAnsi" w:hAnsiTheme="minorHAnsi" w:cstheme="minorHAnsi"/>
        </w:rPr>
        <w:t>edagogía deberán cerrar sus puertas</w:t>
      </w:r>
      <w:r w:rsidR="00535112" w:rsidRPr="00B7698F">
        <w:rPr>
          <w:rFonts w:asciiTheme="minorHAnsi" w:hAnsiTheme="minorHAnsi" w:cstheme="minorHAnsi"/>
        </w:rPr>
        <w:t xml:space="preserve"> durante el 2019, por las modificaciones incorporadas por la </w:t>
      </w:r>
      <w:r w:rsidR="00026B83" w:rsidRPr="00B7698F">
        <w:rPr>
          <w:rFonts w:asciiTheme="minorHAnsi" w:hAnsiTheme="minorHAnsi" w:cstheme="minorHAnsi"/>
        </w:rPr>
        <w:t>Ley de Carrera Docente. Así, al menos cerca de 6 Universidades</w:t>
      </w:r>
      <w:r w:rsidR="009D6251" w:rsidRPr="00B7698F">
        <w:rPr>
          <w:rFonts w:asciiTheme="minorHAnsi" w:hAnsiTheme="minorHAnsi" w:cstheme="minorHAnsi"/>
        </w:rPr>
        <w:t xml:space="preserve"> no podrán continuar impartiendo las carreras de Pedagogía, afectando a un universo de aproximadamente 15</w:t>
      </w:r>
      <w:r w:rsidR="00FF3F47">
        <w:rPr>
          <w:rFonts w:asciiTheme="minorHAnsi" w:hAnsiTheme="minorHAnsi" w:cstheme="minorHAnsi"/>
        </w:rPr>
        <w:t>.</w:t>
      </w:r>
      <w:r w:rsidR="009D6251" w:rsidRPr="00B7698F">
        <w:rPr>
          <w:rFonts w:asciiTheme="minorHAnsi" w:hAnsiTheme="minorHAnsi" w:cstheme="minorHAnsi"/>
        </w:rPr>
        <w:t xml:space="preserve">000 alumnos. </w:t>
      </w:r>
      <w:r w:rsidR="00BE3E0D">
        <w:rPr>
          <w:rFonts w:asciiTheme="minorHAnsi" w:hAnsiTheme="minorHAnsi" w:cstheme="minorHAnsi"/>
        </w:rPr>
        <w:t>De esta forma,</w:t>
      </w:r>
      <w:r w:rsidR="009D6251" w:rsidRPr="00B7698F">
        <w:rPr>
          <w:rFonts w:asciiTheme="minorHAnsi" w:hAnsiTheme="minorHAnsi" w:cstheme="minorHAnsi"/>
        </w:rPr>
        <w:t xml:space="preserve"> cerca del 15 % de las carreras deberán dejar de impartirse en el corto plazo, habiéndose hecho un llamado por </w:t>
      </w:r>
      <w:r w:rsidR="00354730" w:rsidRPr="00B7698F">
        <w:rPr>
          <w:rFonts w:asciiTheme="minorHAnsi" w:hAnsiTheme="minorHAnsi" w:cstheme="minorHAnsi"/>
        </w:rPr>
        <w:t xml:space="preserve">parte del </w:t>
      </w:r>
      <w:r w:rsidR="00392CBA" w:rsidRPr="00B7698F">
        <w:rPr>
          <w:rFonts w:asciiTheme="minorHAnsi" w:hAnsiTheme="minorHAnsi" w:cstheme="minorHAnsi"/>
        </w:rPr>
        <w:t>presidente</w:t>
      </w:r>
      <w:r w:rsidR="00354730" w:rsidRPr="00B7698F">
        <w:rPr>
          <w:rFonts w:asciiTheme="minorHAnsi" w:hAnsiTheme="minorHAnsi" w:cstheme="minorHAnsi"/>
        </w:rPr>
        <w:t xml:space="preserve"> de la CNA </w:t>
      </w:r>
      <w:r w:rsidR="00B7698F">
        <w:rPr>
          <w:rFonts w:asciiTheme="minorHAnsi" w:hAnsiTheme="minorHAnsi" w:cstheme="minorHAnsi"/>
        </w:rPr>
        <w:t>a “</w:t>
      </w:r>
      <w:r w:rsidR="00B7698F" w:rsidRPr="00B7698F">
        <w:rPr>
          <w:rFonts w:asciiTheme="minorHAnsi" w:hAnsiTheme="minorHAnsi" w:cstheme="minorHAnsi"/>
          <w:shd w:val="clear" w:color="auto" w:fill="FFFFFF"/>
        </w:rPr>
        <w:t>que esas instituciones no abran matrículas en 2019"</w:t>
      </w:r>
      <w:r w:rsidR="00B7698F" w:rsidRPr="00B7698F">
        <w:rPr>
          <w:rStyle w:val="Refdenotaalpie"/>
          <w:rFonts w:asciiTheme="minorHAnsi" w:hAnsiTheme="minorHAnsi" w:cstheme="minorHAnsi"/>
          <w:shd w:val="clear" w:color="auto" w:fill="FFFFFF"/>
        </w:rPr>
        <w:footnoteReference w:id="1"/>
      </w:r>
      <w:r w:rsidR="00FC2D88">
        <w:rPr>
          <w:rFonts w:asciiTheme="minorHAnsi" w:hAnsiTheme="minorHAnsi" w:cstheme="minorHAnsi"/>
          <w:shd w:val="clear" w:color="auto" w:fill="FFFFFF"/>
        </w:rPr>
        <w:t>.</w:t>
      </w:r>
    </w:p>
    <w:p w14:paraId="086C71EF" w14:textId="57F93A08" w:rsidR="00CD561C" w:rsidRDefault="00FC2D88" w:rsidP="0011246C">
      <w:pPr>
        <w:pStyle w:val="Cuerp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  <w:t>Lo anterior,</w:t>
      </w:r>
      <w:r w:rsidR="00063E20">
        <w:rPr>
          <w:rFonts w:asciiTheme="minorHAnsi" w:hAnsiTheme="minorHAnsi" w:cstheme="minorHAnsi"/>
          <w:shd w:val="clear" w:color="auto" w:fill="FFFFFF"/>
        </w:rPr>
        <w:t xml:space="preserve"> es</w:t>
      </w:r>
      <w:r>
        <w:rPr>
          <w:rFonts w:asciiTheme="minorHAnsi" w:hAnsiTheme="minorHAnsi" w:cstheme="minorHAnsi"/>
          <w:shd w:val="clear" w:color="auto" w:fill="FFFFFF"/>
        </w:rPr>
        <w:t xml:space="preserve"> una muestra m</w:t>
      </w:r>
      <w:r w:rsidR="00F72990">
        <w:rPr>
          <w:rFonts w:asciiTheme="minorHAnsi" w:hAnsiTheme="minorHAnsi" w:cstheme="minorHAnsi"/>
          <w:shd w:val="clear" w:color="auto" w:fill="FFFFFF"/>
        </w:rPr>
        <w:t>á</w:t>
      </w:r>
      <w:r>
        <w:rPr>
          <w:rFonts w:asciiTheme="minorHAnsi" w:hAnsiTheme="minorHAnsi" w:cstheme="minorHAnsi"/>
          <w:shd w:val="clear" w:color="auto" w:fill="FFFFFF"/>
        </w:rPr>
        <w:t xml:space="preserve">s que </w:t>
      </w:r>
      <w:r w:rsidR="00B054B6">
        <w:rPr>
          <w:rFonts w:asciiTheme="minorHAnsi" w:hAnsiTheme="minorHAnsi" w:cstheme="minorHAnsi"/>
          <w:shd w:val="clear" w:color="auto" w:fill="FFFFFF"/>
        </w:rPr>
        <w:t>el cambio</w:t>
      </w:r>
      <w:r>
        <w:rPr>
          <w:rFonts w:asciiTheme="minorHAnsi" w:hAnsiTheme="minorHAnsi" w:cstheme="minorHAnsi"/>
          <w:shd w:val="clear" w:color="auto" w:fill="FFFFFF"/>
        </w:rPr>
        <w:t xml:space="preserve"> de paradigma impuls</w:t>
      </w:r>
      <w:r w:rsidR="00B054B6">
        <w:rPr>
          <w:rFonts w:asciiTheme="minorHAnsi" w:hAnsiTheme="minorHAnsi" w:cstheme="minorHAnsi"/>
          <w:shd w:val="clear" w:color="auto" w:fill="FFFFFF"/>
        </w:rPr>
        <w:t>ado</w:t>
      </w:r>
      <w:r>
        <w:rPr>
          <w:rFonts w:asciiTheme="minorHAnsi" w:hAnsiTheme="minorHAnsi" w:cstheme="minorHAnsi"/>
          <w:shd w:val="clear" w:color="auto" w:fill="FFFFFF"/>
        </w:rPr>
        <w:t xml:space="preserve"> por la </w:t>
      </w:r>
      <w:r w:rsidR="00DB6906">
        <w:rPr>
          <w:rFonts w:asciiTheme="minorHAnsi" w:hAnsiTheme="minorHAnsi" w:cstheme="minorHAnsi"/>
          <w:shd w:val="clear" w:color="auto" w:fill="FFFFFF"/>
        </w:rPr>
        <w:t>autoridad</w:t>
      </w:r>
      <w:r>
        <w:rPr>
          <w:rFonts w:asciiTheme="minorHAnsi" w:hAnsiTheme="minorHAnsi" w:cstheme="minorHAnsi"/>
          <w:shd w:val="clear" w:color="auto" w:fill="FFFFFF"/>
        </w:rPr>
        <w:t xml:space="preserve"> ha derivado en una severa afectación a la viabilidad económica de los proyectos universitarios como se les conoce hasta el día de hoy, por lo que los reproches de falencias económicas estructurales</w:t>
      </w:r>
      <w:r w:rsidR="00B054B6">
        <w:rPr>
          <w:rFonts w:asciiTheme="minorHAnsi" w:hAnsiTheme="minorHAnsi" w:cstheme="minorHAnsi"/>
          <w:shd w:val="clear" w:color="auto" w:fill="FFFFFF"/>
        </w:rPr>
        <w:t xml:space="preserve"> que afectan a</w:t>
      </w:r>
      <w:r>
        <w:rPr>
          <w:rFonts w:asciiTheme="minorHAnsi" w:hAnsiTheme="minorHAnsi" w:cstheme="minorHAnsi"/>
          <w:shd w:val="clear" w:color="auto" w:fill="FFFFFF"/>
        </w:rPr>
        <w:t xml:space="preserve"> nuestr</w:t>
      </w:r>
      <w:r w:rsidR="00933A96">
        <w:rPr>
          <w:rFonts w:asciiTheme="minorHAnsi" w:hAnsiTheme="minorHAnsi" w:cstheme="minorHAnsi"/>
          <w:shd w:val="clear" w:color="auto" w:fill="FFFFFF"/>
        </w:rPr>
        <w:t>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392CBA">
        <w:rPr>
          <w:rFonts w:asciiTheme="minorHAnsi" w:hAnsiTheme="minorHAnsi" w:cstheme="minorHAnsi"/>
          <w:shd w:val="clear" w:color="auto" w:fill="FFFFFF"/>
        </w:rPr>
        <w:t>Universidad</w:t>
      </w:r>
      <w:r>
        <w:rPr>
          <w:rFonts w:asciiTheme="minorHAnsi" w:hAnsiTheme="minorHAnsi" w:cstheme="minorHAnsi"/>
          <w:shd w:val="clear" w:color="auto" w:fill="FFFFFF"/>
        </w:rPr>
        <w:t xml:space="preserve"> no pueden prescindir de </w:t>
      </w:r>
      <w:r w:rsidR="00CD24E0">
        <w:rPr>
          <w:rFonts w:asciiTheme="minorHAnsi" w:hAnsiTheme="minorHAnsi" w:cstheme="minorHAnsi"/>
          <w:shd w:val="clear" w:color="auto" w:fill="FFFFFF"/>
        </w:rPr>
        <w:t>las poderosas e influyentes variables externas</w:t>
      </w:r>
      <w:r w:rsidR="00B054B6">
        <w:rPr>
          <w:rFonts w:asciiTheme="minorHAnsi" w:hAnsiTheme="minorHAnsi" w:cstheme="minorHAnsi"/>
          <w:shd w:val="clear" w:color="auto" w:fill="FFFFFF"/>
        </w:rPr>
        <w:t xml:space="preserve">, </w:t>
      </w:r>
      <w:r w:rsidR="000E7FD1">
        <w:rPr>
          <w:rFonts w:asciiTheme="minorHAnsi" w:hAnsiTheme="minorHAnsi" w:cstheme="minorHAnsi"/>
          <w:shd w:val="clear" w:color="auto" w:fill="FFFFFF"/>
        </w:rPr>
        <w:t>la</w:t>
      </w:r>
      <w:r w:rsidR="00933A96">
        <w:rPr>
          <w:rFonts w:asciiTheme="minorHAnsi" w:hAnsiTheme="minorHAnsi" w:cstheme="minorHAnsi"/>
          <w:shd w:val="clear" w:color="auto" w:fill="FFFFFF"/>
        </w:rPr>
        <w:t>s</w:t>
      </w:r>
      <w:r w:rsidR="000E7FD1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="00933A96">
        <w:rPr>
          <w:rFonts w:asciiTheme="minorHAnsi" w:hAnsiTheme="minorHAnsi" w:cstheme="minorHAnsi"/>
          <w:shd w:val="clear" w:color="auto" w:fill="FFFFFF"/>
        </w:rPr>
        <w:t>que</w:t>
      </w:r>
      <w:proofErr w:type="gramEnd"/>
      <w:r w:rsidR="000E7FD1">
        <w:rPr>
          <w:rFonts w:asciiTheme="minorHAnsi" w:hAnsiTheme="minorHAnsi" w:cstheme="minorHAnsi"/>
          <w:shd w:val="clear" w:color="auto" w:fill="FFFFFF"/>
        </w:rPr>
        <w:t xml:space="preserve"> </w:t>
      </w:r>
      <w:r w:rsidR="00B054B6">
        <w:rPr>
          <w:rFonts w:asciiTheme="minorHAnsi" w:hAnsiTheme="minorHAnsi" w:cstheme="minorHAnsi"/>
          <w:shd w:val="clear" w:color="auto" w:fill="FFFFFF"/>
        </w:rPr>
        <w:t xml:space="preserve">por cierto, escapan </w:t>
      </w:r>
      <w:r w:rsidR="00933A96">
        <w:rPr>
          <w:rFonts w:asciiTheme="minorHAnsi" w:hAnsiTheme="minorHAnsi" w:cstheme="minorHAnsi"/>
          <w:shd w:val="clear" w:color="auto" w:fill="FFFFFF"/>
        </w:rPr>
        <w:t>a</w:t>
      </w:r>
      <w:r w:rsidR="00B054B6">
        <w:rPr>
          <w:rFonts w:asciiTheme="minorHAnsi" w:hAnsiTheme="minorHAnsi" w:cstheme="minorHAnsi"/>
          <w:shd w:val="clear" w:color="auto" w:fill="FFFFFF"/>
        </w:rPr>
        <w:t xml:space="preserve"> la esfera de la voluntad de nuestras autoridades.</w:t>
      </w:r>
    </w:p>
    <w:p w14:paraId="435B95A5" w14:textId="77777777" w:rsidR="00CD24E0" w:rsidRPr="00CD24E0" w:rsidRDefault="00CD24E0" w:rsidP="0011246C">
      <w:pPr>
        <w:pStyle w:val="Cuerpo"/>
        <w:jc w:val="both"/>
        <w:rPr>
          <w:rFonts w:asciiTheme="minorHAnsi" w:hAnsiTheme="minorHAnsi" w:cstheme="minorHAnsi"/>
          <w:shd w:val="clear" w:color="auto" w:fill="FFFFFF"/>
        </w:rPr>
      </w:pPr>
    </w:p>
    <w:p w14:paraId="2B88C125" w14:textId="77777777" w:rsidR="001C17AB" w:rsidRDefault="001C17AB" w:rsidP="0011246C">
      <w:pPr>
        <w:pStyle w:val="Cuerpo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</w:rPr>
        <w:t>2.-</w:t>
      </w:r>
      <w:r>
        <w:tab/>
      </w:r>
      <w:r>
        <w:tab/>
        <w:t xml:space="preserve">En </w:t>
      </w:r>
      <w:r w:rsidR="0011246C">
        <w:t>relación</w:t>
      </w:r>
      <w:r w:rsidRPr="005228BC">
        <w:rPr>
          <w:lang w:val="es-CL"/>
        </w:rPr>
        <w:t xml:space="preserve"> a</w:t>
      </w:r>
      <w:r w:rsidR="00CD24E0">
        <w:rPr>
          <w:lang w:val="es-CL"/>
        </w:rPr>
        <w:t>l</w:t>
      </w:r>
      <w:r w:rsidRPr="005228BC">
        <w:rPr>
          <w:lang w:val="es-CL"/>
        </w:rPr>
        <w:t xml:space="preserve"> </w:t>
      </w:r>
      <w:r>
        <w:rPr>
          <w:rStyle w:val="Ninguno"/>
          <w:b/>
          <w:bCs/>
        </w:rPr>
        <w:t>“</w:t>
      </w:r>
      <w:r w:rsidR="0011246C">
        <w:rPr>
          <w:rStyle w:val="Ninguno"/>
          <w:b/>
          <w:bCs/>
          <w:i/>
          <w:iCs/>
        </w:rPr>
        <w:t>Incumplimiento de los compromisos acad</w:t>
      </w:r>
      <w:r w:rsidR="00FF3F47">
        <w:rPr>
          <w:rStyle w:val="Ninguno"/>
          <w:b/>
          <w:bCs/>
          <w:i/>
          <w:iCs/>
        </w:rPr>
        <w:t>é</w:t>
      </w:r>
      <w:r w:rsidR="0011246C">
        <w:rPr>
          <w:rStyle w:val="Ninguno"/>
          <w:b/>
          <w:bCs/>
          <w:i/>
          <w:iCs/>
        </w:rPr>
        <w:t>micos asumidos con los estudiantes</w:t>
      </w:r>
      <w:r>
        <w:rPr>
          <w:rStyle w:val="Ninguno"/>
          <w:b/>
          <w:bCs/>
          <w:i/>
          <w:iCs/>
        </w:rPr>
        <w:t>”.</w:t>
      </w:r>
    </w:p>
    <w:p w14:paraId="386678FD" w14:textId="73C256B3" w:rsidR="005217B7" w:rsidRPr="0014178D" w:rsidRDefault="005217B7" w:rsidP="005217B7">
      <w:pPr>
        <w:pStyle w:val="Cuerpo"/>
        <w:ind w:firstLine="1418"/>
        <w:jc w:val="both"/>
        <w:rPr>
          <w:lang w:val="pt-PT"/>
        </w:rPr>
      </w:pPr>
      <w:r>
        <w:rPr>
          <w:rStyle w:val="Ninguno"/>
          <w:bCs/>
          <w:iCs/>
        </w:rPr>
        <w:t>En este punto, c</w:t>
      </w:r>
      <w:r w:rsidRPr="005217B7">
        <w:rPr>
          <w:rStyle w:val="Ninguno"/>
          <w:bCs/>
          <w:iCs/>
        </w:rPr>
        <w:t xml:space="preserve">abe </w:t>
      </w:r>
      <w:r w:rsidR="00B96AA5">
        <w:rPr>
          <w:rStyle w:val="Ninguno"/>
          <w:bCs/>
          <w:iCs/>
        </w:rPr>
        <w:t xml:space="preserve">consignar </w:t>
      </w:r>
      <w:r w:rsidRPr="005217B7">
        <w:rPr>
          <w:rStyle w:val="Ninguno"/>
          <w:bCs/>
          <w:iCs/>
        </w:rPr>
        <w:t>que</w:t>
      </w:r>
      <w:r>
        <w:rPr>
          <w:rStyle w:val="Ninguno"/>
          <w:bCs/>
          <w:iCs/>
        </w:rPr>
        <w:t xml:space="preserve"> como </w:t>
      </w:r>
      <w:r w:rsidR="001660CC">
        <w:rPr>
          <w:rStyle w:val="Ninguno"/>
          <w:bCs/>
          <w:iCs/>
        </w:rPr>
        <w:t>institución</w:t>
      </w:r>
      <w:r w:rsidRPr="005217B7">
        <w:rPr>
          <w:rStyle w:val="Ninguno"/>
          <w:bCs/>
          <w:iCs/>
        </w:rPr>
        <w:t xml:space="preserve"> </w:t>
      </w:r>
      <w:r w:rsidR="00CD24E0">
        <w:rPr>
          <w:rStyle w:val="Ninguno"/>
          <w:bCs/>
          <w:iCs/>
        </w:rPr>
        <w:t xml:space="preserve">hemos dado íntegro </w:t>
      </w:r>
      <w:r w:rsidRPr="0014178D">
        <w:rPr>
          <w:lang w:val="pt-PT"/>
        </w:rPr>
        <w:t>cumplimiento a los compromisos académicos asumidos con los estudiantes</w:t>
      </w:r>
      <w:r w:rsidR="007B7A4E" w:rsidRPr="0014178D">
        <w:rPr>
          <w:lang w:val="pt-PT"/>
        </w:rPr>
        <w:t xml:space="preserve"> </w:t>
      </w:r>
      <w:r w:rsidR="00DB6906">
        <w:rPr>
          <w:lang w:val="pt-PT"/>
        </w:rPr>
        <w:t xml:space="preserve">de pregrado </w:t>
      </w:r>
      <w:r w:rsidR="007B7A4E" w:rsidRPr="0014178D">
        <w:rPr>
          <w:lang w:val="pt-PT"/>
        </w:rPr>
        <w:t>el</w:t>
      </w:r>
      <w:r w:rsidR="007F70B2" w:rsidRPr="0014178D">
        <w:rPr>
          <w:lang w:val="pt-PT"/>
        </w:rPr>
        <w:t xml:space="preserve"> año </w:t>
      </w:r>
      <w:r w:rsidR="007B7A4E" w:rsidRPr="0014178D">
        <w:rPr>
          <w:lang w:val="pt-PT"/>
        </w:rPr>
        <w:t>2018</w:t>
      </w:r>
      <w:r w:rsidRPr="0014178D">
        <w:rPr>
          <w:lang w:val="pt-PT"/>
        </w:rPr>
        <w:t xml:space="preserve">. </w:t>
      </w:r>
    </w:p>
    <w:p w14:paraId="4E3C65DD" w14:textId="77777777" w:rsidR="005217B7" w:rsidRDefault="005217B7" w:rsidP="00B96AA5">
      <w:pPr>
        <w:pStyle w:val="Cuerpo"/>
        <w:ind w:firstLine="1418"/>
        <w:jc w:val="both"/>
      </w:pPr>
      <w:r>
        <w:t xml:space="preserve">En efecto, el año académico 2018 se cerró de acuerdo a lo establecido en el calendario académico del mismo año, cumpliendo con todos los requerimientos y procesos a cabalidad, </w:t>
      </w:r>
      <w:r w:rsidR="00B96AA5">
        <w:t>debiendo enfatizar –a fin de despejar toda duda- que a la fecha se encuentran</w:t>
      </w:r>
      <w:r>
        <w:t xml:space="preserve"> plenamente cerradas las </w:t>
      </w:r>
      <w:r w:rsidRPr="004B3DF1">
        <w:t>actas de notas</w:t>
      </w:r>
      <w:r>
        <w:t xml:space="preserve"> y culminadas las prácticas e internado</w:t>
      </w:r>
      <w:r w:rsidR="00B96AA5">
        <w:t>s</w:t>
      </w:r>
      <w:r>
        <w:t xml:space="preserve"> de los estudiantes del área de la salud. </w:t>
      </w:r>
      <w:r w:rsidR="00FA1163">
        <w:t>Sin perjuicio del mérito de la presente indagación</w:t>
      </w:r>
      <w:r w:rsidR="00C6338E">
        <w:t xml:space="preserve">, se adjunta a esta presentación documento extendido </w:t>
      </w:r>
      <w:r w:rsidR="00730D4D">
        <w:t>por la autoridad pertinente de nuestra Universidad</w:t>
      </w:r>
      <w:r w:rsidR="00C6338E">
        <w:t>, que da cuenta del estricto cumplimiento</w:t>
      </w:r>
      <w:r w:rsidR="00A13E55">
        <w:t xml:space="preserve"> del proceso de cierre del año académico 2018.</w:t>
      </w:r>
    </w:p>
    <w:p w14:paraId="7E1CB4F6" w14:textId="72D2E088" w:rsidR="00A13E55" w:rsidRDefault="007B7A4E" w:rsidP="0047149F">
      <w:pPr>
        <w:pStyle w:val="Cuerpo"/>
        <w:ind w:firstLine="1418"/>
        <w:jc w:val="both"/>
      </w:pPr>
      <w:r>
        <w:t>Sin perjuicio de ello,</w:t>
      </w:r>
      <w:r w:rsidR="005217B7">
        <w:t xml:space="preserve"> reconocemos la imposibilidad de asegurar los compromisos académicos para el año 2019, por lo cual, esta institución ha decidido no </w:t>
      </w:r>
      <w:r w:rsidR="00392CBA">
        <w:t>abrir el proceso de</w:t>
      </w:r>
      <w:r w:rsidR="005217B7">
        <w:t xml:space="preserve"> matrícula </w:t>
      </w:r>
      <w:r w:rsidR="00DB6906">
        <w:t xml:space="preserve">de nuevo ingreso </w:t>
      </w:r>
      <w:r w:rsidR="005217B7">
        <w:t xml:space="preserve">2019, </w:t>
      </w:r>
      <w:r w:rsidR="000A33CB">
        <w:t>según lo que fue acor</w:t>
      </w:r>
      <w:r w:rsidR="00D72EF6">
        <w:t>dado con vuestra propia División hace m</w:t>
      </w:r>
      <w:r w:rsidR="0016193A">
        <w:t>á</w:t>
      </w:r>
      <w:r w:rsidR="00D72EF6">
        <w:t>s de dos meses, ante la falta de viabilidad del proyecto en las actuales condiciones.</w:t>
      </w:r>
      <w:r w:rsidR="00B96AA5">
        <w:t xml:space="preserve"> </w:t>
      </w:r>
    </w:p>
    <w:p w14:paraId="2E572DDD" w14:textId="7BFAF32C" w:rsidR="0047149F" w:rsidRDefault="0047149F" w:rsidP="0047149F">
      <w:pPr>
        <w:pStyle w:val="Cuerpo"/>
        <w:ind w:firstLine="1418"/>
        <w:jc w:val="both"/>
        <w:rPr>
          <w:rStyle w:val="Ninguno"/>
          <w:lang w:val="es-ES_tradnl"/>
        </w:rPr>
      </w:pPr>
    </w:p>
    <w:p w14:paraId="654FE93A" w14:textId="1EFCB147" w:rsidR="00DB6906" w:rsidRDefault="00DB6906" w:rsidP="0047149F">
      <w:pPr>
        <w:pStyle w:val="Cuerpo"/>
        <w:ind w:firstLine="1418"/>
        <w:jc w:val="both"/>
        <w:rPr>
          <w:rStyle w:val="Ninguno"/>
          <w:lang w:val="es-ES_tradnl"/>
        </w:rPr>
      </w:pPr>
    </w:p>
    <w:p w14:paraId="5F29AB9C" w14:textId="77777777" w:rsidR="00DB6906" w:rsidRPr="0047149F" w:rsidRDefault="00DB6906" w:rsidP="0047149F">
      <w:pPr>
        <w:pStyle w:val="Cuerpo"/>
        <w:ind w:firstLine="1418"/>
        <w:jc w:val="both"/>
        <w:rPr>
          <w:rStyle w:val="Ninguno"/>
          <w:lang w:val="es-ES_tradnl"/>
        </w:rPr>
      </w:pPr>
    </w:p>
    <w:p w14:paraId="618751B9" w14:textId="77777777" w:rsidR="0011246C" w:rsidRPr="00B96AA5" w:rsidRDefault="0011246C" w:rsidP="00B96AA5">
      <w:pPr>
        <w:pStyle w:val="Cuerpo"/>
        <w:jc w:val="both"/>
        <w:rPr>
          <w:rStyle w:val="Ninguno"/>
          <w:b/>
          <w:bCs/>
          <w:iCs/>
        </w:rPr>
      </w:pPr>
      <w:r>
        <w:rPr>
          <w:rStyle w:val="Ninguno"/>
          <w:b/>
          <w:bCs/>
          <w:iCs/>
        </w:rPr>
        <w:lastRenderedPageBreak/>
        <w:t>3</w:t>
      </w:r>
      <w:r w:rsidRPr="0011246C">
        <w:rPr>
          <w:rStyle w:val="Ninguno"/>
          <w:bCs/>
          <w:iCs/>
        </w:rPr>
        <w:t>.-                        En lo que respecta a</w:t>
      </w:r>
      <w:r>
        <w:rPr>
          <w:rStyle w:val="Ninguno"/>
          <w:bCs/>
          <w:iCs/>
        </w:rPr>
        <w:t xml:space="preserve"> las </w:t>
      </w:r>
      <w:r>
        <w:rPr>
          <w:rStyle w:val="Ninguno"/>
          <w:b/>
          <w:bCs/>
          <w:iCs/>
        </w:rPr>
        <w:t xml:space="preserve"> </w:t>
      </w:r>
      <w:r w:rsidRPr="0011246C">
        <w:rPr>
          <w:rStyle w:val="Ninguno"/>
          <w:b/>
          <w:bCs/>
          <w:i/>
          <w:iCs/>
        </w:rPr>
        <w:t>“Infracciones graves de los Estatutos o escritura social”</w:t>
      </w:r>
      <w:r w:rsidR="00B96AA5">
        <w:rPr>
          <w:rStyle w:val="Ninguno"/>
          <w:b/>
          <w:bCs/>
          <w:iCs/>
        </w:rPr>
        <w:t xml:space="preserve">. </w:t>
      </w:r>
    </w:p>
    <w:p w14:paraId="1F570944" w14:textId="72EBE1A1" w:rsidR="007F3B93" w:rsidRDefault="00B96AA5" w:rsidP="00B96AA5">
      <w:pPr>
        <w:pStyle w:val="Cuerpo"/>
        <w:ind w:firstLine="1416"/>
        <w:jc w:val="both"/>
      </w:pPr>
      <w:r>
        <w:t>Cabe señalar que</w:t>
      </w:r>
      <w:r w:rsidR="00C24140">
        <w:t>,</w:t>
      </w:r>
      <w:r>
        <w:t xml:space="preserve"> bajo ninguna circunstancia</w:t>
      </w:r>
      <w:r w:rsidR="00C24140">
        <w:t>,</w:t>
      </w:r>
      <w:r>
        <w:t xml:space="preserve"> se ha visto afectada la gobernanza institucional de la Casa de Estudios, </w:t>
      </w:r>
      <w:r w:rsidR="006753DB">
        <w:t>por cuanto, las actas de sesiones de Directorio d</w:t>
      </w:r>
      <w:r w:rsidR="008B3D21">
        <w:t xml:space="preserve">ejan en evidencia </w:t>
      </w:r>
      <w:r w:rsidR="00DB6906">
        <w:t>que,</w:t>
      </w:r>
      <w:r w:rsidR="006753DB">
        <w:t xml:space="preserve"> </w:t>
      </w:r>
      <w:r w:rsidR="007F3B93">
        <w:t xml:space="preserve">hasta </w:t>
      </w:r>
      <w:r w:rsidR="00631664">
        <w:t>el último periodo de</w:t>
      </w:r>
      <w:r w:rsidR="006753DB">
        <w:t xml:space="preserve"> sesi</w:t>
      </w:r>
      <w:r w:rsidR="00631664">
        <w:t>ones</w:t>
      </w:r>
      <w:r w:rsidR="006753DB">
        <w:t xml:space="preserve"> </w:t>
      </w:r>
      <w:r w:rsidR="007F3B93">
        <w:t>registrada</w:t>
      </w:r>
      <w:r w:rsidR="00631664">
        <w:t>s</w:t>
      </w:r>
      <w:r w:rsidR="007F3B93">
        <w:t xml:space="preserve"> estuvieron presente</w:t>
      </w:r>
      <w:r w:rsidR="00631664">
        <w:t>s</w:t>
      </w:r>
      <w:r w:rsidR="00124B5F">
        <w:t xml:space="preserve"> los</w:t>
      </w:r>
      <w:r w:rsidR="006753DB">
        <w:t xml:space="preserve"> directores</w:t>
      </w:r>
      <w:r w:rsidR="00124B5F">
        <w:t xml:space="preserve"> necesarios para sesionar</w:t>
      </w:r>
      <w:bookmarkStart w:id="0" w:name="_GoBack"/>
      <w:bookmarkEnd w:id="0"/>
      <w:r w:rsidR="006753DB">
        <w:t xml:space="preserve">, </w:t>
      </w:r>
      <w:r w:rsidR="007F3B93">
        <w:t>lo que</w:t>
      </w:r>
      <w:r w:rsidR="008E5430">
        <w:t xml:space="preserve"> garantiza un quó</w:t>
      </w:r>
      <w:r w:rsidR="007F3B93">
        <w:t>rum adecuado para la toma de decisiones vinculadas al devenir de la Universidad</w:t>
      </w:r>
      <w:r w:rsidR="00BD2DDA">
        <w:t>, sobre todo</w:t>
      </w:r>
      <w:r w:rsidR="00895E92">
        <w:t xml:space="preserve"> en</w:t>
      </w:r>
      <w:r w:rsidR="00BD2DDA">
        <w:t xml:space="preserve"> los momentos m</w:t>
      </w:r>
      <w:r w:rsidR="00F271D0">
        <w:t>á</w:t>
      </w:r>
      <w:r w:rsidR="00BD2DDA">
        <w:t>s complejos para nuestra Casa de Estudios.</w:t>
      </w:r>
    </w:p>
    <w:p w14:paraId="690B2E1F" w14:textId="32C6C634" w:rsidR="006753DB" w:rsidRDefault="008E5430" w:rsidP="00414841">
      <w:pPr>
        <w:pStyle w:val="Cuerpo"/>
        <w:ind w:firstLine="1416"/>
        <w:jc w:val="both"/>
      </w:pPr>
      <w:r>
        <w:t xml:space="preserve">Si bien, </w:t>
      </w:r>
      <w:r w:rsidR="00E566B1">
        <w:t>en las pasadas semanas</w:t>
      </w:r>
      <w:r w:rsidR="00F271D0">
        <w:t>,</w:t>
      </w:r>
      <w:r w:rsidR="00E566B1">
        <w:t xml:space="preserve"> hemos debido enfrentar la intempestiva </w:t>
      </w:r>
      <w:r w:rsidR="00444937">
        <w:t>renuncia de algunos de los directores</w:t>
      </w:r>
      <w:r>
        <w:t xml:space="preserve">, </w:t>
      </w:r>
      <w:r w:rsidR="00444937">
        <w:t>esta</w:t>
      </w:r>
      <w:r w:rsidR="00B77F56">
        <w:t>s</w:t>
      </w:r>
      <w:r w:rsidR="00444937">
        <w:t xml:space="preserve"> decisiones tuvieron lugar</w:t>
      </w:r>
      <w:r w:rsidR="00B77F56">
        <w:t xml:space="preserve"> precisamente cuando debieron enfrentarse los escenarios más complejos</w:t>
      </w:r>
      <w:r w:rsidR="00A451FB">
        <w:t>,</w:t>
      </w:r>
      <w:r w:rsidR="00BD7773">
        <w:t xml:space="preserve"> pero no privaron a la Universidad de </w:t>
      </w:r>
      <w:r w:rsidR="005B62AA">
        <w:t>su necesaria</w:t>
      </w:r>
      <w:r w:rsidR="00BD7773">
        <w:t xml:space="preserve"> gobernabilidad</w:t>
      </w:r>
      <w:r w:rsidR="005B62AA">
        <w:t>.</w:t>
      </w:r>
    </w:p>
    <w:p w14:paraId="6CF552D8" w14:textId="55F8B2E1" w:rsidR="0087759C" w:rsidRDefault="0087759C" w:rsidP="008615D7">
      <w:pPr>
        <w:pStyle w:val="Cuerpo"/>
        <w:ind w:firstLine="1416"/>
        <w:jc w:val="both"/>
      </w:pPr>
      <w:r>
        <w:t>Según se evidencia del mérito de la investigación que Ud. conduce, se han aportado todas las sesiones de Directorio que fueron solicitadas por el Fiscal Instructor</w:t>
      </w:r>
      <w:r w:rsidR="00BB57A5">
        <w:t xml:space="preserve"> – y que no fueron consideradas para la formulación de cargos como la misma resolución acusatoria</w:t>
      </w:r>
      <w:r w:rsidR="0040204E">
        <w:t xml:space="preserve"> </w:t>
      </w:r>
      <w:r w:rsidR="001E5D4F">
        <w:t>reconoce</w:t>
      </w:r>
      <w:r w:rsidR="0040204E">
        <w:t xml:space="preserve"> -</w:t>
      </w:r>
      <w:r w:rsidR="004C2C64">
        <w:t xml:space="preserve"> lo que da cuenta del efectivo funcionamiento del Directorio de la Universidad d</w:t>
      </w:r>
      <w:r w:rsidR="00393179">
        <w:t xml:space="preserve">e manera ininterrumpida durante el curso de los pasados meses y años, con excepción de las </w:t>
      </w:r>
      <w:r w:rsidR="00DB1D7D">
        <w:t>últimas</w:t>
      </w:r>
      <w:r w:rsidR="00393179">
        <w:t xml:space="preserve"> semanas, dado el proceso excepcional</w:t>
      </w:r>
      <w:r w:rsidR="00D51001">
        <w:t xml:space="preserve"> en el que está inmers</w:t>
      </w:r>
      <w:r w:rsidR="00DB1D7D">
        <w:t>o</w:t>
      </w:r>
      <w:r w:rsidR="00D51001">
        <w:t xml:space="preserve"> nuestra </w:t>
      </w:r>
      <w:r w:rsidR="00DB1D7D">
        <w:t>C</w:t>
      </w:r>
      <w:r w:rsidR="00D51001">
        <w:t xml:space="preserve">asa de </w:t>
      </w:r>
      <w:r w:rsidR="00DB1D7D">
        <w:t>E</w:t>
      </w:r>
      <w:r w:rsidR="00D51001">
        <w:t>studios.</w:t>
      </w:r>
    </w:p>
    <w:p w14:paraId="1A7824C7" w14:textId="77777777" w:rsidR="008615D7" w:rsidRPr="008615D7" w:rsidRDefault="008615D7" w:rsidP="008615D7">
      <w:pPr>
        <w:pStyle w:val="Cuerpo"/>
        <w:ind w:firstLine="1416"/>
        <w:jc w:val="both"/>
        <w:rPr>
          <w:rStyle w:val="Ninguno"/>
          <w:lang w:val="es-ES_tradnl"/>
        </w:rPr>
      </w:pPr>
    </w:p>
    <w:p w14:paraId="0E27A6F6" w14:textId="0805C341" w:rsidR="00E32192" w:rsidRDefault="00FD587C" w:rsidP="000E4D9C">
      <w:pPr>
        <w:pStyle w:val="Cuerpo"/>
        <w:ind w:firstLine="1418"/>
        <w:jc w:val="both"/>
        <w:rPr>
          <w:rStyle w:val="Ninguno"/>
          <w:bCs/>
          <w:iCs/>
        </w:rPr>
      </w:pPr>
      <w:r w:rsidRPr="007F197E">
        <w:rPr>
          <w:rStyle w:val="Ninguno"/>
          <w:b/>
          <w:bCs/>
          <w:iCs/>
        </w:rPr>
        <w:t>En razón de lo expuest</w:t>
      </w:r>
      <w:r w:rsidRPr="00954229">
        <w:rPr>
          <w:rStyle w:val="Ninguno"/>
          <w:b/>
          <w:bCs/>
          <w:iCs/>
        </w:rPr>
        <w:t>o</w:t>
      </w:r>
      <w:r w:rsidR="00C508CB" w:rsidRPr="00954229">
        <w:rPr>
          <w:rStyle w:val="Ninguno"/>
          <w:b/>
          <w:bCs/>
          <w:iCs/>
        </w:rPr>
        <w:t xml:space="preserve">, solicitamos tener por presentados los descargos </w:t>
      </w:r>
      <w:r w:rsidR="00D51001" w:rsidRPr="00954229">
        <w:rPr>
          <w:rStyle w:val="Ninguno"/>
          <w:b/>
          <w:bCs/>
          <w:iCs/>
        </w:rPr>
        <w:t>correspondientes</w:t>
      </w:r>
      <w:r w:rsidR="00C508CB" w:rsidRPr="00954229">
        <w:rPr>
          <w:rStyle w:val="Ninguno"/>
          <w:b/>
          <w:bCs/>
          <w:iCs/>
        </w:rPr>
        <w:t xml:space="preserve"> a cada uno de los cargos formulados </w:t>
      </w:r>
      <w:r w:rsidR="007F197E" w:rsidRPr="00954229">
        <w:rPr>
          <w:rStyle w:val="Ninguno"/>
          <w:b/>
          <w:bCs/>
          <w:iCs/>
        </w:rPr>
        <w:t>por medio de</w:t>
      </w:r>
      <w:r w:rsidR="00C508CB" w:rsidRPr="00954229">
        <w:rPr>
          <w:rStyle w:val="Ninguno"/>
          <w:b/>
          <w:bCs/>
          <w:iCs/>
        </w:rPr>
        <w:t xml:space="preserve"> la Resolución N° 23 de fecha 2 de enero de 2019</w:t>
      </w:r>
      <w:r w:rsidR="00A11205">
        <w:rPr>
          <w:rStyle w:val="Ninguno"/>
          <w:b/>
          <w:bCs/>
          <w:iCs/>
        </w:rPr>
        <w:t>. Sin perjuicio de ello</w:t>
      </w:r>
      <w:r w:rsidR="00A451FB">
        <w:rPr>
          <w:rStyle w:val="Ninguno"/>
          <w:b/>
          <w:bCs/>
          <w:iCs/>
        </w:rPr>
        <w:t xml:space="preserve"> y</w:t>
      </w:r>
      <w:r w:rsidR="004405B8" w:rsidRPr="00954229">
        <w:rPr>
          <w:rStyle w:val="Ninguno"/>
          <w:b/>
          <w:bCs/>
          <w:iCs/>
        </w:rPr>
        <w:t xml:space="preserve"> </w:t>
      </w:r>
      <w:r w:rsidR="00A11205">
        <w:rPr>
          <w:rStyle w:val="Ninguno"/>
          <w:b/>
          <w:bCs/>
          <w:iCs/>
        </w:rPr>
        <w:t>a fin de</w:t>
      </w:r>
      <w:r w:rsidR="004405B8" w:rsidRPr="00954229">
        <w:rPr>
          <w:rStyle w:val="Ninguno"/>
          <w:b/>
          <w:bCs/>
          <w:iCs/>
        </w:rPr>
        <w:t xml:space="preserve"> facilitar</w:t>
      </w:r>
      <w:r w:rsidR="00A451FB">
        <w:rPr>
          <w:rStyle w:val="Ninguno"/>
          <w:b/>
          <w:bCs/>
          <w:iCs/>
        </w:rPr>
        <w:t>,</w:t>
      </w:r>
      <w:r w:rsidR="004405B8" w:rsidRPr="00954229">
        <w:rPr>
          <w:rStyle w:val="Ninguno"/>
          <w:b/>
          <w:bCs/>
          <w:iCs/>
        </w:rPr>
        <w:t xml:space="preserve"> </w:t>
      </w:r>
      <w:r w:rsidR="007F197E" w:rsidRPr="00954229">
        <w:rPr>
          <w:rStyle w:val="Ninguno"/>
          <w:b/>
          <w:bCs/>
          <w:iCs/>
        </w:rPr>
        <w:t xml:space="preserve">tanto </w:t>
      </w:r>
      <w:r w:rsidR="004405B8" w:rsidRPr="00954229">
        <w:rPr>
          <w:rStyle w:val="Ninguno"/>
          <w:b/>
          <w:bCs/>
          <w:iCs/>
        </w:rPr>
        <w:t>la tramitaci</w:t>
      </w:r>
      <w:r w:rsidR="004C0DBB" w:rsidRPr="00954229">
        <w:rPr>
          <w:rStyle w:val="Ninguno"/>
          <w:b/>
          <w:bCs/>
          <w:iCs/>
        </w:rPr>
        <w:t>ó</w:t>
      </w:r>
      <w:r w:rsidR="004405B8" w:rsidRPr="00954229">
        <w:rPr>
          <w:rStyle w:val="Ninguno"/>
          <w:b/>
          <w:bCs/>
          <w:iCs/>
        </w:rPr>
        <w:t xml:space="preserve">n del presente procedimiento </w:t>
      </w:r>
      <w:r w:rsidR="000262E2">
        <w:rPr>
          <w:rStyle w:val="Ninguno"/>
          <w:b/>
          <w:bCs/>
          <w:iCs/>
        </w:rPr>
        <w:t>como</w:t>
      </w:r>
      <w:r w:rsidR="00A11205">
        <w:rPr>
          <w:rStyle w:val="Ninguno"/>
          <w:b/>
          <w:bCs/>
          <w:iCs/>
        </w:rPr>
        <w:t xml:space="preserve"> </w:t>
      </w:r>
      <w:r w:rsidR="004405B8" w:rsidRPr="00954229">
        <w:rPr>
          <w:rStyle w:val="Ninguno"/>
          <w:b/>
          <w:bCs/>
          <w:iCs/>
        </w:rPr>
        <w:t>la labor de esta División,</w:t>
      </w:r>
      <w:r w:rsidR="00E707FB" w:rsidRPr="00954229">
        <w:rPr>
          <w:rStyle w:val="Ninguno"/>
          <w:b/>
          <w:bCs/>
          <w:iCs/>
        </w:rPr>
        <w:t xml:space="preserve"> y considerando especialmente el interés superior de nuestros estudiantes, funcionarios y académicos</w:t>
      </w:r>
      <w:r w:rsidR="00A451FB">
        <w:rPr>
          <w:rStyle w:val="Ninguno"/>
          <w:b/>
          <w:bCs/>
          <w:iCs/>
        </w:rPr>
        <w:t xml:space="preserve"> es que</w:t>
      </w:r>
      <w:r w:rsidR="004C0DBB" w:rsidRPr="00954229">
        <w:rPr>
          <w:rStyle w:val="Ninguno"/>
          <w:b/>
          <w:bCs/>
          <w:iCs/>
        </w:rPr>
        <w:t xml:space="preserve"> </w:t>
      </w:r>
      <w:r w:rsidR="004405B8" w:rsidRPr="00954229">
        <w:rPr>
          <w:rStyle w:val="Ninguno"/>
          <w:b/>
          <w:bCs/>
          <w:iCs/>
        </w:rPr>
        <w:t>venimos en renunciar</w:t>
      </w:r>
      <w:r w:rsidR="004C0DBB" w:rsidRPr="00954229">
        <w:rPr>
          <w:rStyle w:val="Ninguno"/>
          <w:b/>
          <w:bCs/>
          <w:iCs/>
        </w:rPr>
        <w:t xml:space="preserve"> expresamente</w:t>
      </w:r>
      <w:r w:rsidR="004405B8" w:rsidRPr="00954229">
        <w:rPr>
          <w:rStyle w:val="Ninguno"/>
          <w:b/>
          <w:bCs/>
          <w:iCs/>
        </w:rPr>
        <w:t xml:space="preserve"> </w:t>
      </w:r>
      <w:r w:rsidR="00D658EA" w:rsidRPr="00954229">
        <w:rPr>
          <w:rStyle w:val="Ninguno"/>
          <w:b/>
          <w:bCs/>
          <w:iCs/>
        </w:rPr>
        <w:t xml:space="preserve">en este proceso administrativo </w:t>
      </w:r>
      <w:r w:rsidR="004405B8" w:rsidRPr="00954229">
        <w:rPr>
          <w:rStyle w:val="Ninguno"/>
          <w:b/>
          <w:bCs/>
          <w:iCs/>
        </w:rPr>
        <w:t xml:space="preserve">al término de prueba que nos faculta la ley. </w:t>
      </w:r>
    </w:p>
    <w:p w14:paraId="223CD57B" w14:textId="77777777" w:rsidR="00C508CB" w:rsidRDefault="00E32192" w:rsidP="000E4D9C">
      <w:pPr>
        <w:pStyle w:val="Cuerpo"/>
        <w:ind w:firstLine="1418"/>
        <w:jc w:val="both"/>
        <w:rPr>
          <w:rStyle w:val="Ninguno"/>
          <w:bCs/>
          <w:iCs/>
        </w:rPr>
      </w:pPr>
      <w:r>
        <w:rPr>
          <w:rStyle w:val="Ninguno"/>
          <w:bCs/>
          <w:iCs/>
        </w:rPr>
        <w:t>Lo anterior</w:t>
      </w:r>
      <w:r w:rsidR="004405B8">
        <w:rPr>
          <w:rStyle w:val="Ninguno"/>
          <w:bCs/>
          <w:iCs/>
        </w:rPr>
        <w:t xml:space="preserve">, </w:t>
      </w:r>
      <w:r>
        <w:rPr>
          <w:rStyle w:val="Ninguno"/>
          <w:bCs/>
          <w:iCs/>
        </w:rPr>
        <w:t>pese a</w:t>
      </w:r>
      <w:r w:rsidR="004405B8">
        <w:rPr>
          <w:rStyle w:val="Ninguno"/>
          <w:bCs/>
          <w:iCs/>
        </w:rPr>
        <w:t xml:space="preserve"> reservarnos desde ya</w:t>
      </w:r>
      <w:r w:rsidR="00C24140">
        <w:rPr>
          <w:rStyle w:val="Ninguno"/>
          <w:bCs/>
          <w:iCs/>
        </w:rPr>
        <w:t>,</w:t>
      </w:r>
      <w:r w:rsidR="004405B8">
        <w:rPr>
          <w:rStyle w:val="Ninguno"/>
          <w:bCs/>
          <w:iCs/>
        </w:rPr>
        <w:t xml:space="preserve"> el derecho </w:t>
      </w:r>
      <w:r w:rsidR="000E4D9C">
        <w:rPr>
          <w:rStyle w:val="Ninguno"/>
          <w:bCs/>
          <w:iCs/>
        </w:rPr>
        <w:t>a presentar las probanzas que sean necesarias para acreditar aún más los descargos que se ha formulado por medio de esta presentación</w:t>
      </w:r>
      <w:r w:rsidR="00D658EA">
        <w:rPr>
          <w:rStyle w:val="Ninguno"/>
          <w:bCs/>
          <w:iCs/>
        </w:rPr>
        <w:t>, ante las instancias administrativas y judiciales que sean pertinentes.</w:t>
      </w:r>
    </w:p>
    <w:p w14:paraId="12D6864F" w14:textId="77777777" w:rsidR="00DB5B64" w:rsidRDefault="00D658EA" w:rsidP="008137FD">
      <w:pPr>
        <w:pStyle w:val="Cuerpo"/>
        <w:ind w:firstLine="1418"/>
        <w:jc w:val="both"/>
        <w:rPr>
          <w:rStyle w:val="Ninguno"/>
          <w:bCs/>
          <w:iCs/>
        </w:rPr>
      </w:pPr>
      <w:r>
        <w:rPr>
          <w:rStyle w:val="Ninguno"/>
          <w:bCs/>
          <w:iCs/>
        </w:rPr>
        <w:t>Finalmente, n</w:t>
      </w:r>
      <w:r w:rsidR="00DE744F">
        <w:rPr>
          <w:rStyle w:val="Ninguno"/>
          <w:bCs/>
          <w:iCs/>
        </w:rPr>
        <w:t xml:space="preserve">o obstante los </w:t>
      </w:r>
      <w:r w:rsidR="00C508CB">
        <w:rPr>
          <w:rStyle w:val="Ninguno"/>
          <w:bCs/>
          <w:iCs/>
        </w:rPr>
        <w:t xml:space="preserve">descargos señalados, </w:t>
      </w:r>
      <w:r w:rsidR="00B72E8D">
        <w:rPr>
          <w:rStyle w:val="Ninguno"/>
          <w:bCs/>
          <w:iCs/>
        </w:rPr>
        <w:t xml:space="preserve">y a fin de resguardar al máximo los intereses de nuestros alumnos y de nuestra comunidad Universitaria en general, </w:t>
      </w:r>
      <w:r w:rsidR="00790B73">
        <w:rPr>
          <w:rStyle w:val="Ninguno"/>
          <w:bCs/>
          <w:iCs/>
        </w:rPr>
        <w:t xml:space="preserve">hacemos presente que no objetamos </w:t>
      </w:r>
      <w:r w:rsidR="00C508CB">
        <w:rPr>
          <w:rStyle w:val="Ninguno"/>
          <w:bCs/>
          <w:iCs/>
        </w:rPr>
        <w:t xml:space="preserve">se </w:t>
      </w:r>
      <w:r w:rsidR="008615D7">
        <w:rPr>
          <w:rStyle w:val="Ninguno"/>
          <w:bCs/>
          <w:iCs/>
        </w:rPr>
        <w:t>proceda en conformidad a lo establecido en el artículo 4 de la Ley 20.800.</w:t>
      </w:r>
    </w:p>
    <w:p w14:paraId="4AEB4822" w14:textId="77777777" w:rsidR="00BD3926" w:rsidRPr="00517263" w:rsidRDefault="00517263" w:rsidP="008137FD">
      <w:pPr>
        <w:pStyle w:val="Cuerpo"/>
        <w:ind w:firstLine="1418"/>
        <w:jc w:val="both"/>
        <w:rPr>
          <w:lang w:val="pt-PT"/>
        </w:rPr>
      </w:pPr>
      <w:r>
        <w:rPr>
          <w:lang w:val="pt-PT"/>
        </w:rPr>
        <w:t>Sin m</w:t>
      </w:r>
      <w:r w:rsidR="008114A3">
        <w:rPr>
          <w:lang w:val="pt-PT"/>
        </w:rPr>
        <w:t>á</w:t>
      </w:r>
      <w:r>
        <w:rPr>
          <w:lang w:val="pt-PT"/>
        </w:rPr>
        <w:t>s que agregar por ahora, se despide</w:t>
      </w:r>
      <w:r w:rsidR="00311E74">
        <w:rPr>
          <w:lang w:val="pt-PT"/>
        </w:rPr>
        <w:t xml:space="preserve"> atentamente de usted,</w:t>
      </w:r>
    </w:p>
    <w:p w14:paraId="3F3B2C79" w14:textId="77777777" w:rsidR="008137FD" w:rsidRPr="008114A3" w:rsidRDefault="008137FD" w:rsidP="001C17AB">
      <w:pPr>
        <w:pStyle w:val="Cuerpo"/>
        <w:jc w:val="both"/>
        <w:rPr>
          <w:lang w:val="pt-PT"/>
        </w:rPr>
      </w:pPr>
    </w:p>
    <w:p w14:paraId="5C25FBEA" w14:textId="77777777" w:rsidR="001C17AB" w:rsidRDefault="001C17AB" w:rsidP="001C17AB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Pablo Ortúzar Muñoz</w:t>
      </w:r>
    </w:p>
    <w:p w14:paraId="383E37AB" w14:textId="77777777" w:rsidR="001C17AB" w:rsidRDefault="001C17AB" w:rsidP="001C17AB">
      <w:pPr>
        <w:pStyle w:val="Cuerpo"/>
        <w:jc w:val="center"/>
      </w:pPr>
      <w:r>
        <w:t>Presidente del Directorio</w:t>
      </w:r>
    </w:p>
    <w:p w14:paraId="45EA7808" w14:textId="77777777" w:rsidR="001C17AB" w:rsidRDefault="001C17AB" w:rsidP="001C17AB">
      <w:pPr>
        <w:pStyle w:val="Cuerp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t>Universidad del Pací</w:t>
      </w:r>
      <w:r>
        <w:rPr>
          <w:lang w:val="it-IT"/>
        </w:rPr>
        <w:t>fico</w:t>
      </w:r>
    </w:p>
    <w:p w14:paraId="4F0BADBC" w14:textId="77777777" w:rsidR="00CF2117" w:rsidRDefault="00CF2117"/>
    <w:sectPr w:rsidR="00CF211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C237" w14:textId="77777777" w:rsidR="00E9193F" w:rsidRDefault="00E9193F" w:rsidP="001C17AB">
      <w:r>
        <w:separator/>
      </w:r>
    </w:p>
  </w:endnote>
  <w:endnote w:type="continuationSeparator" w:id="0">
    <w:p w14:paraId="5A9ADE21" w14:textId="77777777" w:rsidR="00E9193F" w:rsidRDefault="00E9193F" w:rsidP="001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9AE9" w14:textId="77777777" w:rsidR="009A6FEE" w:rsidRDefault="00E9193F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620C" w14:textId="77777777" w:rsidR="00E9193F" w:rsidRDefault="00E9193F" w:rsidP="001C17AB">
      <w:r>
        <w:separator/>
      </w:r>
    </w:p>
  </w:footnote>
  <w:footnote w:type="continuationSeparator" w:id="0">
    <w:p w14:paraId="2A1D3ACD" w14:textId="77777777" w:rsidR="00E9193F" w:rsidRDefault="00E9193F" w:rsidP="001C17AB">
      <w:r>
        <w:continuationSeparator/>
      </w:r>
    </w:p>
  </w:footnote>
  <w:footnote w:id="1">
    <w:p w14:paraId="2D1C6511" w14:textId="77777777" w:rsidR="00B7698F" w:rsidRPr="00B7698F" w:rsidRDefault="00B7698F" w:rsidP="00B7698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 w:rsidRPr="00B7698F">
        <w:rPr>
          <w:lang w:val="es-CL"/>
        </w:rPr>
        <w:t xml:space="preserve"> </w:t>
      </w:r>
      <w:r w:rsidR="00392CBA">
        <w:rPr>
          <w:lang w:val="es-CL"/>
        </w:rPr>
        <w:tab/>
      </w:r>
      <w:r w:rsidRPr="00B7698F">
        <w:rPr>
          <w:rFonts w:ascii="Arial" w:hAnsi="Arial" w:cs="Arial"/>
          <w:color w:val="000000"/>
          <w:sz w:val="18"/>
          <w:szCs w:val="18"/>
          <w:shd w:val="clear" w:color="auto" w:fill="FFFFFF"/>
          <w:lang w:val="es-CL"/>
        </w:rPr>
        <w:t>Fuente: Emol.com - </w:t>
      </w:r>
      <w:r w:rsidR="00C24140">
        <w:fldChar w:fldCharType="begin"/>
      </w:r>
      <w:r w:rsidR="00C24140" w:rsidRPr="008137FD">
        <w:rPr>
          <w:lang w:val="es-CL"/>
        </w:rPr>
        <w:instrText xml:space="preserve"> "https://www.emol.com/noticias/Nacional/2019/01/11/934021/CNA-advierte-que-58-Pedagogias-en-6-universidades-que-no-estan-acreditadas-deberan-cerrar.html" </w:instrText>
      </w:r>
      <w:r w:rsidR="00C24140">
        <w:fldChar w:fldCharType="separate"/>
      </w:r>
      <w:r w:rsidRPr="00B7698F">
        <w:rPr>
          <w:rStyle w:val="Hipervnculo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es-CL"/>
        </w:rPr>
        <w:t>https://www.emol.com/noticias/Nacional/2019/01/11/934021/CNA-advierte-que-58-Pedagogias-en-6-universidades-que-no-estan-acreditadas-deberan-cerrar.html</w:t>
      </w:r>
      <w:r w:rsidR="00C24140">
        <w:rPr>
          <w:rStyle w:val="Hipervnculo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es-CL"/>
        </w:rPr>
        <w:fldChar w:fldCharType="end"/>
      </w:r>
      <w:r w:rsidRPr="00B7698F">
        <w:rPr>
          <w:lang w:val="es-CL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EDCE" w14:textId="77777777" w:rsidR="009A6FEE" w:rsidRDefault="00E9193F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8261D"/>
    <w:multiLevelType w:val="hybridMultilevel"/>
    <w:tmpl w:val="10608D38"/>
    <w:lvl w:ilvl="0" w:tplc="211803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AB"/>
    <w:rsid w:val="000262E2"/>
    <w:rsid w:val="00026B83"/>
    <w:rsid w:val="00063E20"/>
    <w:rsid w:val="000A33CB"/>
    <w:rsid w:val="000B058B"/>
    <w:rsid w:val="000D2522"/>
    <w:rsid w:val="000E4D9C"/>
    <w:rsid w:val="000E7FD1"/>
    <w:rsid w:val="00107451"/>
    <w:rsid w:val="0011179A"/>
    <w:rsid w:val="0011246C"/>
    <w:rsid w:val="00124B5F"/>
    <w:rsid w:val="0014178D"/>
    <w:rsid w:val="0015503C"/>
    <w:rsid w:val="0016193A"/>
    <w:rsid w:val="00164B0A"/>
    <w:rsid w:val="001660CC"/>
    <w:rsid w:val="001C17AB"/>
    <w:rsid w:val="001E5D4F"/>
    <w:rsid w:val="001F508F"/>
    <w:rsid w:val="0023034D"/>
    <w:rsid w:val="00250B07"/>
    <w:rsid w:val="002F68F6"/>
    <w:rsid w:val="003116C7"/>
    <w:rsid w:val="00311E74"/>
    <w:rsid w:val="0032706D"/>
    <w:rsid w:val="00354730"/>
    <w:rsid w:val="00390996"/>
    <w:rsid w:val="00392CBA"/>
    <w:rsid w:val="00393179"/>
    <w:rsid w:val="003A17ED"/>
    <w:rsid w:val="003B5FD2"/>
    <w:rsid w:val="003C7FAD"/>
    <w:rsid w:val="003D7287"/>
    <w:rsid w:val="0040204E"/>
    <w:rsid w:val="0040406B"/>
    <w:rsid w:val="00414841"/>
    <w:rsid w:val="004405B8"/>
    <w:rsid w:val="00444937"/>
    <w:rsid w:val="00457B56"/>
    <w:rsid w:val="0047149F"/>
    <w:rsid w:val="004C0DBB"/>
    <w:rsid w:val="004C2C64"/>
    <w:rsid w:val="004E1F3F"/>
    <w:rsid w:val="004E4BE9"/>
    <w:rsid w:val="0050125C"/>
    <w:rsid w:val="00517263"/>
    <w:rsid w:val="005217B7"/>
    <w:rsid w:val="00521E5F"/>
    <w:rsid w:val="00535112"/>
    <w:rsid w:val="005B62AA"/>
    <w:rsid w:val="00631664"/>
    <w:rsid w:val="00664B66"/>
    <w:rsid w:val="006718BB"/>
    <w:rsid w:val="006753DB"/>
    <w:rsid w:val="006D1681"/>
    <w:rsid w:val="00717AB3"/>
    <w:rsid w:val="00730D4D"/>
    <w:rsid w:val="00733F32"/>
    <w:rsid w:val="0074370D"/>
    <w:rsid w:val="00790B73"/>
    <w:rsid w:val="00793ABF"/>
    <w:rsid w:val="007B001F"/>
    <w:rsid w:val="007B0E53"/>
    <w:rsid w:val="007B26B4"/>
    <w:rsid w:val="007B7A4E"/>
    <w:rsid w:val="007E0FFC"/>
    <w:rsid w:val="007F197E"/>
    <w:rsid w:val="007F3B93"/>
    <w:rsid w:val="007F70B2"/>
    <w:rsid w:val="00805924"/>
    <w:rsid w:val="008114A3"/>
    <w:rsid w:val="008137FD"/>
    <w:rsid w:val="008615D7"/>
    <w:rsid w:val="0087759C"/>
    <w:rsid w:val="00882790"/>
    <w:rsid w:val="00895E92"/>
    <w:rsid w:val="008A7642"/>
    <w:rsid w:val="008B3D21"/>
    <w:rsid w:val="008E5430"/>
    <w:rsid w:val="0090383A"/>
    <w:rsid w:val="00925EB3"/>
    <w:rsid w:val="00933A96"/>
    <w:rsid w:val="00951FC5"/>
    <w:rsid w:val="00954229"/>
    <w:rsid w:val="009837EB"/>
    <w:rsid w:val="009A65C0"/>
    <w:rsid w:val="009B6E73"/>
    <w:rsid w:val="009C5D7F"/>
    <w:rsid w:val="009D1BA6"/>
    <w:rsid w:val="009D6251"/>
    <w:rsid w:val="00A11205"/>
    <w:rsid w:val="00A13E55"/>
    <w:rsid w:val="00A451FB"/>
    <w:rsid w:val="00A87D86"/>
    <w:rsid w:val="00AA2020"/>
    <w:rsid w:val="00AC729E"/>
    <w:rsid w:val="00AD06FC"/>
    <w:rsid w:val="00B054B6"/>
    <w:rsid w:val="00B32B6D"/>
    <w:rsid w:val="00B72E8D"/>
    <w:rsid w:val="00B7698F"/>
    <w:rsid w:val="00B77F56"/>
    <w:rsid w:val="00B96AA5"/>
    <w:rsid w:val="00BB57A5"/>
    <w:rsid w:val="00BC6C2B"/>
    <w:rsid w:val="00BD2DDA"/>
    <w:rsid w:val="00BD3926"/>
    <w:rsid w:val="00BD7773"/>
    <w:rsid w:val="00BE3E0D"/>
    <w:rsid w:val="00C24140"/>
    <w:rsid w:val="00C44043"/>
    <w:rsid w:val="00C508CB"/>
    <w:rsid w:val="00C50A7E"/>
    <w:rsid w:val="00C53009"/>
    <w:rsid w:val="00C6338E"/>
    <w:rsid w:val="00C7142A"/>
    <w:rsid w:val="00C93D8D"/>
    <w:rsid w:val="00CB12AE"/>
    <w:rsid w:val="00CD24E0"/>
    <w:rsid w:val="00CD561C"/>
    <w:rsid w:val="00CE57D0"/>
    <w:rsid w:val="00CF2117"/>
    <w:rsid w:val="00D07544"/>
    <w:rsid w:val="00D51001"/>
    <w:rsid w:val="00D658EA"/>
    <w:rsid w:val="00D72EF6"/>
    <w:rsid w:val="00D77F43"/>
    <w:rsid w:val="00D8725D"/>
    <w:rsid w:val="00D96399"/>
    <w:rsid w:val="00DB1D7D"/>
    <w:rsid w:val="00DB5B64"/>
    <w:rsid w:val="00DB6906"/>
    <w:rsid w:val="00DE744F"/>
    <w:rsid w:val="00DF17CF"/>
    <w:rsid w:val="00E115BF"/>
    <w:rsid w:val="00E30AFC"/>
    <w:rsid w:val="00E32192"/>
    <w:rsid w:val="00E566B1"/>
    <w:rsid w:val="00E707FB"/>
    <w:rsid w:val="00E9045F"/>
    <w:rsid w:val="00E9193F"/>
    <w:rsid w:val="00EB0F86"/>
    <w:rsid w:val="00F271D0"/>
    <w:rsid w:val="00F72990"/>
    <w:rsid w:val="00F87EE9"/>
    <w:rsid w:val="00F94B5A"/>
    <w:rsid w:val="00F94C23"/>
    <w:rsid w:val="00FA1163"/>
    <w:rsid w:val="00FC2D88"/>
    <w:rsid w:val="00FC4405"/>
    <w:rsid w:val="00FD587C"/>
    <w:rsid w:val="00FE19C0"/>
    <w:rsid w:val="00FE4A0F"/>
    <w:rsid w:val="00FE67BD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4510"/>
  <w15:docId w15:val="{8646E42A-003D-4A69-82C5-33A8F47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1C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ypie">
    <w:name w:val="Encabezado y pie"/>
    <w:rsid w:val="001C17A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es-CL"/>
    </w:rPr>
  </w:style>
  <w:style w:type="paragraph" w:customStyle="1" w:styleId="Cuerpo">
    <w:name w:val="Cuerpo"/>
    <w:rsid w:val="001C17AB"/>
    <w:pPr>
      <w:spacing w:after="160" w:line="259" w:lineRule="auto"/>
    </w:pPr>
    <w:rPr>
      <w:rFonts w:ascii="Calibri" w:eastAsia="Calibri" w:hAnsi="Calibri" w:cs="Calibri"/>
      <w:color w:val="000000"/>
      <w:u w:color="000000"/>
      <w:lang w:val="es-ES_tradnl" w:eastAsia="es-CL"/>
    </w:rPr>
  </w:style>
  <w:style w:type="character" w:customStyle="1" w:styleId="Ninguno">
    <w:name w:val="Ninguno"/>
    <w:rsid w:val="001C17AB"/>
    <w:rPr>
      <w:lang w:val="pt-PT"/>
    </w:rPr>
  </w:style>
  <w:style w:type="paragraph" w:customStyle="1" w:styleId="Textonotapie1">
    <w:name w:val="Texto nota pie1"/>
    <w:rsid w:val="001C17A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val="es-ES_tradnl" w:eastAsia="es-CL"/>
    </w:rPr>
  </w:style>
  <w:style w:type="paragraph" w:styleId="Sinespaciado">
    <w:name w:val="No Spacing"/>
    <w:uiPriority w:val="1"/>
    <w:qFormat/>
    <w:rsid w:val="005217B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7698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69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9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698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F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FD1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F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F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F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F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F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F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DC4A-B333-42FF-AB19-7DF1B6F1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apalacios</dc:creator>
  <cp:lastModifiedBy>Francisco Velozo Alcaide</cp:lastModifiedBy>
  <cp:revision>3</cp:revision>
  <dcterms:created xsi:type="dcterms:W3CDTF">2019-01-16T01:01:00Z</dcterms:created>
  <dcterms:modified xsi:type="dcterms:W3CDTF">2019-01-16T01:05:00Z</dcterms:modified>
</cp:coreProperties>
</file>